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885" w:rsidRDefault="00694885" w:rsidP="007C25B2">
      <w:bookmarkStart w:id="0" w:name="_GoBack"/>
      <w:bookmarkEnd w:id="0"/>
      <w:r w:rsidRPr="0084527F">
        <w:rPr>
          <w:noProof/>
        </w:rPr>
        <w:drawing>
          <wp:anchor distT="0" distB="0" distL="114300" distR="114300" simplePos="0" relativeHeight="251727872" behindDoc="0" locked="0" layoutInCell="1" allowOverlap="1">
            <wp:simplePos x="0" y="0"/>
            <wp:positionH relativeFrom="margin">
              <wp:align>center</wp:align>
            </wp:positionH>
            <wp:positionV relativeFrom="paragraph">
              <wp:posOffset>-177386</wp:posOffset>
            </wp:positionV>
            <wp:extent cx="7343004" cy="9505506"/>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PA RFP Cover .png"/>
                    <pic:cNvPicPr/>
                  </pic:nvPicPr>
                  <pic:blipFill>
                    <a:blip r:embed="rId8">
                      <a:extLst>
                        <a:ext uri="{28A0092B-C50C-407E-A947-70E740481C1C}">
                          <a14:useLocalDpi xmlns:a14="http://schemas.microsoft.com/office/drawing/2010/main" val="0"/>
                        </a:ext>
                      </a:extLst>
                    </a:blip>
                    <a:stretch>
                      <a:fillRect/>
                    </a:stretch>
                  </pic:blipFill>
                  <pic:spPr>
                    <a:xfrm>
                      <a:off x="0" y="0"/>
                      <a:ext cx="7343004" cy="9505506"/>
                    </a:xfrm>
                    <a:prstGeom prst="rect">
                      <a:avLst/>
                    </a:prstGeom>
                  </pic:spPr>
                </pic:pic>
              </a:graphicData>
            </a:graphic>
            <wp14:sizeRelH relativeFrom="margin">
              <wp14:pctWidth>0</wp14:pctWidth>
            </wp14:sizeRelH>
            <wp14:sizeRelV relativeFrom="margin">
              <wp14:pctHeight>0</wp14:pctHeight>
            </wp14:sizeRelV>
          </wp:anchor>
        </w:drawing>
      </w:r>
    </w:p>
    <w:p w:rsidR="00694885" w:rsidRDefault="00694885" w:rsidP="007C25B2"/>
    <w:p w:rsidR="00694885" w:rsidRDefault="00694885" w:rsidP="007C25B2"/>
    <w:p w:rsidR="00694885" w:rsidRDefault="00694885" w:rsidP="007C25B2"/>
    <w:p w:rsidR="00694885" w:rsidRDefault="00694885" w:rsidP="007C25B2"/>
    <w:p w:rsidR="00694885" w:rsidRDefault="00694885" w:rsidP="007C25B2"/>
    <w:p w:rsidR="00694885" w:rsidRDefault="00694885" w:rsidP="007C25B2"/>
    <w:p w:rsidR="008E0802" w:rsidRPr="00573765" w:rsidRDefault="008E0802" w:rsidP="007C25B2"/>
    <w:p w:rsidR="006D2D95" w:rsidRDefault="006D2D95" w:rsidP="007C25B2">
      <w:pPr>
        <w:tabs>
          <w:tab w:val="left" w:pos="7123"/>
        </w:tabs>
        <w:spacing w:after="0" w:line="240" w:lineRule="auto"/>
        <w:rPr>
          <w:u w:val="single"/>
        </w:rPr>
      </w:pPr>
    </w:p>
    <w:p w:rsidR="006D2D95" w:rsidRDefault="006D2D95" w:rsidP="007C25B2">
      <w:pPr>
        <w:tabs>
          <w:tab w:val="left" w:pos="7123"/>
        </w:tabs>
        <w:spacing w:after="0" w:line="240" w:lineRule="auto"/>
        <w:rPr>
          <w:u w:val="single"/>
        </w:rPr>
      </w:pPr>
    </w:p>
    <w:p w:rsidR="0078066C" w:rsidRDefault="0078066C" w:rsidP="007C25B2">
      <w:pPr>
        <w:tabs>
          <w:tab w:val="left" w:pos="7123"/>
        </w:tabs>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D2526C" w:rsidRDefault="00D2526C" w:rsidP="007C25B2">
      <w:pPr>
        <w:spacing w:after="0" w:line="240" w:lineRule="auto"/>
        <w:rPr>
          <w:i/>
          <w:sz w:val="24"/>
          <w:szCs w:val="24"/>
        </w:rPr>
      </w:pPr>
      <w:r>
        <w:rPr>
          <w:sz w:val="96"/>
          <w:szCs w:val="96"/>
        </w:rPr>
        <w:t xml:space="preserve"> </w:t>
      </w:r>
    </w:p>
    <w:p w:rsidR="00D2526C" w:rsidRDefault="00D2526C" w:rsidP="007C25B2">
      <w:pPr>
        <w:spacing w:after="0" w:line="240" w:lineRule="auto"/>
        <w:rPr>
          <w:i/>
          <w:sz w:val="24"/>
          <w:szCs w:val="24"/>
        </w:rPr>
      </w:pPr>
    </w:p>
    <w:p w:rsidR="00D2526C" w:rsidRDefault="00D2526C" w:rsidP="007C25B2">
      <w:pPr>
        <w:spacing w:after="0" w:line="240" w:lineRule="auto"/>
        <w:rPr>
          <w:i/>
          <w:sz w:val="24"/>
          <w:szCs w:val="24"/>
        </w:rPr>
      </w:pPr>
    </w:p>
    <w:p w:rsidR="00D2526C" w:rsidRDefault="00D2526C" w:rsidP="007C25B2">
      <w:pPr>
        <w:spacing w:after="0" w:line="240" w:lineRule="auto"/>
        <w:rPr>
          <w:i/>
          <w:sz w:val="24"/>
          <w:szCs w:val="24"/>
        </w:rPr>
      </w:pPr>
    </w:p>
    <w:p w:rsidR="00D2526C" w:rsidRDefault="00D2526C" w:rsidP="007C25B2">
      <w:pPr>
        <w:spacing w:after="0" w:line="240" w:lineRule="auto"/>
        <w:rPr>
          <w:i/>
          <w:sz w:val="24"/>
          <w:szCs w:val="24"/>
        </w:rPr>
      </w:pPr>
    </w:p>
    <w:p w:rsidR="00D2526C" w:rsidRDefault="00D2526C" w:rsidP="007C25B2">
      <w:pPr>
        <w:spacing w:after="0" w:line="240" w:lineRule="auto"/>
        <w:rPr>
          <w:i/>
          <w:sz w:val="24"/>
          <w:szCs w:val="24"/>
        </w:rPr>
      </w:pPr>
    </w:p>
    <w:p w:rsidR="00D2526C" w:rsidRDefault="00D2526C" w:rsidP="007C25B2">
      <w:pPr>
        <w:spacing w:after="0" w:line="240" w:lineRule="auto"/>
        <w:rPr>
          <w:i/>
          <w:sz w:val="24"/>
          <w:szCs w:val="24"/>
        </w:rPr>
      </w:pPr>
    </w:p>
    <w:p w:rsidR="003B600D" w:rsidRPr="00334517" w:rsidRDefault="003B600D" w:rsidP="007C25B2">
      <w:pPr>
        <w:spacing w:after="0" w:line="240" w:lineRule="auto"/>
        <w:rPr>
          <w:i/>
          <w:sz w:val="24"/>
          <w:szCs w:val="24"/>
        </w:rPr>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56291B" w:rsidRDefault="0056291B" w:rsidP="007C25B2">
      <w:pPr>
        <w:spacing w:after="0" w:line="240" w:lineRule="auto"/>
      </w:pPr>
    </w:p>
    <w:p w:rsidR="0056291B" w:rsidRDefault="0056291B" w:rsidP="007C25B2">
      <w:pPr>
        <w:spacing w:after="0" w:line="240" w:lineRule="auto"/>
      </w:pPr>
    </w:p>
    <w:p w:rsidR="0056291B" w:rsidRDefault="0056291B"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3B600D" w:rsidP="007C25B2">
      <w:pPr>
        <w:spacing w:after="0" w:line="240" w:lineRule="auto"/>
      </w:pPr>
    </w:p>
    <w:p w:rsidR="003B600D" w:rsidRDefault="00655A0D" w:rsidP="007C25B2">
      <w:pPr>
        <w:spacing w:after="0" w:line="240" w:lineRule="auto"/>
      </w:pPr>
      <w:r>
        <w:rPr>
          <w:noProof/>
        </w:rPr>
        <w:lastRenderedPageBreak/>
        <mc:AlternateContent>
          <mc:Choice Requires="wps">
            <w:drawing>
              <wp:anchor distT="0" distB="0" distL="114300" distR="114300" simplePos="0" relativeHeight="251686912" behindDoc="0" locked="0" layoutInCell="1" allowOverlap="1" wp14:anchorId="5107C044" wp14:editId="3167CB5E">
                <wp:simplePos x="0" y="0"/>
                <wp:positionH relativeFrom="margin">
                  <wp:align>right</wp:align>
                </wp:positionH>
                <wp:positionV relativeFrom="paragraph">
                  <wp:posOffset>-43180</wp:posOffset>
                </wp:positionV>
                <wp:extent cx="6859270" cy="298450"/>
                <wp:effectExtent l="0" t="0" r="0" b="6350"/>
                <wp:wrapNone/>
                <wp:docPr id="14" name="Rectangle 14"/>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Pr="008739F4" w:rsidRDefault="008C6685" w:rsidP="003B600D">
                            <w:pPr>
                              <w:ind w:left="-144"/>
                              <w:jc w:val="center"/>
                              <w:rPr>
                                <w:b/>
                                <w:sz w:val="26"/>
                                <w:szCs w:val="26"/>
                              </w:rPr>
                            </w:pPr>
                            <w:r>
                              <w:rPr>
                                <w:b/>
                                <w:sz w:val="26"/>
                                <w:szCs w:val="26"/>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7C044" id="Rectangle 14" o:spid="_x0000_s1026" style="position:absolute;margin-left:488.9pt;margin-top:-3.4pt;width:540.1pt;height:23.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" fillcolor="#00567f" stroked="f" strokeweight="2pt">
                <v:textbox>
                  <w:txbxContent>
                    <w:p w:rsidR="008C6685" w:rsidRPr="008739F4" w:rsidRDefault="008C6685" w:rsidP="003B600D">
                      <w:pPr>
                        <w:ind w:left="-144"/>
                        <w:jc w:val="center"/>
                        <w:rPr>
                          <w:b/>
                          <w:sz w:val="26"/>
                          <w:szCs w:val="26"/>
                        </w:rPr>
                      </w:pPr>
                      <w:r>
                        <w:rPr>
                          <w:b/>
                          <w:sz w:val="26"/>
                          <w:szCs w:val="26"/>
                        </w:rPr>
                        <w:t>TABLE OF CONTENTS</w:t>
                      </w:r>
                    </w:p>
                  </w:txbxContent>
                </v:textbox>
                <w10:wrap anchorx="margin"/>
              </v:rect>
            </w:pict>
          </mc:Fallback>
        </mc:AlternateContent>
      </w:r>
    </w:p>
    <w:p w:rsidR="003B600D" w:rsidRDefault="003B600D" w:rsidP="007C25B2">
      <w:pPr>
        <w:spacing w:after="0" w:line="240" w:lineRule="auto"/>
      </w:pPr>
    </w:p>
    <w:p w:rsidR="003B600D" w:rsidRDefault="003B600D" w:rsidP="007C25B2">
      <w:pPr>
        <w:spacing w:after="0" w:line="240" w:lineRule="auto"/>
        <w:ind w:firstLine="720"/>
        <w:rPr>
          <w:b/>
        </w:rPr>
      </w:pPr>
    </w:p>
    <w:p w:rsidR="000A75D2" w:rsidRPr="009C2891" w:rsidRDefault="00ED160E" w:rsidP="0044382D">
      <w:pPr>
        <w:pStyle w:val="ListParagraph"/>
        <w:numPr>
          <w:ilvl w:val="0"/>
          <w:numId w:val="8"/>
        </w:numPr>
        <w:spacing w:after="0" w:line="240" w:lineRule="auto"/>
        <w:rPr>
          <w:b/>
          <w:sz w:val="28"/>
          <w:szCs w:val="28"/>
        </w:rPr>
      </w:pPr>
      <w:r w:rsidRPr="009C2891">
        <w:rPr>
          <w:b/>
          <w:sz w:val="28"/>
          <w:szCs w:val="28"/>
        </w:rPr>
        <w:t>Part I – ARPA Program Background</w:t>
      </w:r>
      <w:r w:rsidR="001C08D5" w:rsidRPr="009C2891">
        <w:rPr>
          <w:b/>
          <w:sz w:val="28"/>
          <w:szCs w:val="28"/>
        </w:rPr>
        <w:t xml:space="preserve"> and </w:t>
      </w:r>
      <w:r w:rsidR="00E9167C">
        <w:rPr>
          <w:b/>
          <w:sz w:val="28"/>
          <w:szCs w:val="28"/>
        </w:rPr>
        <w:t>Eligible Applicants and Beneficiaries</w:t>
      </w:r>
      <w:r w:rsidR="00A92CEA" w:rsidRPr="009C2891">
        <w:rPr>
          <w:b/>
          <w:sz w:val="28"/>
          <w:szCs w:val="28"/>
        </w:rPr>
        <w:t xml:space="preserve"> </w:t>
      </w:r>
      <w:r w:rsidR="006B4CD3">
        <w:rPr>
          <w:b/>
          <w:sz w:val="24"/>
          <w:szCs w:val="24"/>
        </w:rPr>
        <w:t>…</w:t>
      </w:r>
      <w:r w:rsidR="009D7940">
        <w:rPr>
          <w:b/>
          <w:sz w:val="24"/>
          <w:szCs w:val="24"/>
        </w:rPr>
        <w:t>…</w:t>
      </w:r>
      <w:r w:rsidR="006B4CD3">
        <w:rPr>
          <w:b/>
          <w:sz w:val="24"/>
          <w:szCs w:val="24"/>
        </w:rPr>
        <w:t>…. 1</w:t>
      </w:r>
    </w:p>
    <w:p w:rsidR="000A75D2" w:rsidRDefault="000A75D2" w:rsidP="007C25B2">
      <w:pPr>
        <w:pStyle w:val="ListParagraph"/>
        <w:spacing w:after="0" w:line="240" w:lineRule="auto"/>
        <w:ind w:left="1080"/>
        <w:rPr>
          <w:b/>
        </w:rPr>
      </w:pPr>
    </w:p>
    <w:p w:rsidR="000A75D2" w:rsidRDefault="001C08D5" w:rsidP="0044382D">
      <w:pPr>
        <w:pStyle w:val="ListParagraph"/>
        <w:numPr>
          <w:ilvl w:val="0"/>
          <w:numId w:val="19"/>
        </w:numPr>
        <w:spacing w:after="0" w:line="240" w:lineRule="auto"/>
        <w:rPr>
          <w:b/>
          <w:sz w:val="24"/>
          <w:szCs w:val="24"/>
        </w:rPr>
      </w:pPr>
      <w:r>
        <w:rPr>
          <w:b/>
          <w:sz w:val="24"/>
          <w:szCs w:val="24"/>
        </w:rPr>
        <w:t>Qualifying Eligible Beneficiaries and Populations</w:t>
      </w:r>
      <w:r w:rsidR="000D20E4" w:rsidRPr="009A6852">
        <w:rPr>
          <w:b/>
          <w:sz w:val="24"/>
          <w:szCs w:val="24"/>
        </w:rPr>
        <w:t xml:space="preserve"> </w:t>
      </w:r>
      <w:r w:rsidR="00532058" w:rsidRPr="009A6852">
        <w:rPr>
          <w:b/>
          <w:sz w:val="24"/>
          <w:szCs w:val="24"/>
        </w:rPr>
        <w:t>…</w:t>
      </w:r>
      <w:r w:rsidR="00E0631D">
        <w:rPr>
          <w:b/>
          <w:sz w:val="24"/>
          <w:szCs w:val="24"/>
        </w:rPr>
        <w:t>…………………………….</w:t>
      </w:r>
      <w:r w:rsidR="00670AB5" w:rsidRPr="009A6852">
        <w:rPr>
          <w:b/>
          <w:sz w:val="24"/>
          <w:szCs w:val="24"/>
        </w:rPr>
        <w:t>….</w:t>
      </w:r>
      <w:r w:rsidR="000D20E4" w:rsidRPr="009A6852">
        <w:rPr>
          <w:b/>
          <w:sz w:val="24"/>
          <w:szCs w:val="24"/>
        </w:rPr>
        <w:t>……</w:t>
      </w:r>
      <w:r w:rsidR="00C846EA">
        <w:rPr>
          <w:b/>
          <w:sz w:val="24"/>
          <w:szCs w:val="24"/>
        </w:rPr>
        <w:t>………………….</w:t>
      </w:r>
      <w:r w:rsidR="009D7940">
        <w:rPr>
          <w:b/>
          <w:sz w:val="24"/>
          <w:szCs w:val="24"/>
        </w:rPr>
        <w:t>.</w:t>
      </w:r>
      <w:r w:rsidR="00B43C4B">
        <w:rPr>
          <w:b/>
          <w:sz w:val="24"/>
          <w:szCs w:val="24"/>
        </w:rPr>
        <w:t>.</w:t>
      </w:r>
      <w:r w:rsidR="000D20E4" w:rsidRPr="009A6852">
        <w:rPr>
          <w:b/>
          <w:sz w:val="24"/>
          <w:szCs w:val="24"/>
        </w:rPr>
        <w:t>.</w:t>
      </w:r>
      <w:r w:rsidR="00FF7C8F">
        <w:rPr>
          <w:b/>
          <w:sz w:val="24"/>
          <w:szCs w:val="24"/>
        </w:rPr>
        <w:t>.</w:t>
      </w:r>
      <w:r w:rsidR="00907D81" w:rsidRPr="009A6852">
        <w:rPr>
          <w:b/>
          <w:sz w:val="24"/>
          <w:szCs w:val="24"/>
        </w:rPr>
        <w:t xml:space="preserve"> </w:t>
      </w:r>
      <w:r w:rsidR="00C846EA">
        <w:rPr>
          <w:b/>
          <w:sz w:val="24"/>
          <w:szCs w:val="24"/>
        </w:rPr>
        <w:t>3</w:t>
      </w:r>
    </w:p>
    <w:p w:rsidR="00E0631D" w:rsidRDefault="00E0631D" w:rsidP="00E0631D">
      <w:pPr>
        <w:spacing w:after="0" w:line="240" w:lineRule="auto"/>
        <w:rPr>
          <w:b/>
          <w:sz w:val="24"/>
          <w:szCs w:val="24"/>
        </w:rPr>
      </w:pPr>
    </w:p>
    <w:p w:rsidR="00906B65" w:rsidRDefault="00E0631D" w:rsidP="00906B65">
      <w:pPr>
        <w:pStyle w:val="ListParagraph"/>
        <w:numPr>
          <w:ilvl w:val="0"/>
          <w:numId w:val="19"/>
        </w:numPr>
        <w:spacing w:after="0" w:line="240" w:lineRule="auto"/>
        <w:rPr>
          <w:b/>
          <w:sz w:val="24"/>
          <w:szCs w:val="24"/>
        </w:rPr>
      </w:pPr>
      <w:r>
        <w:rPr>
          <w:b/>
          <w:sz w:val="24"/>
          <w:szCs w:val="24"/>
        </w:rPr>
        <w:t>Services and Activities Solicited</w:t>
      </w:r>
      <w:r w:rsidR="00847455">
        <w:rPr>
          <w:b/>
          <w:sz w:val="24"/>
          <w:szCs w:val="24"/>
        </w:rPr>
        <w:t xml:space="preserve"> ……</w:t>
      </w:r>
      <w:r w:rsidR="00511AB1">
        <w:rPr>
          <w:b/>
          <w:sz w:val="24"/>
          <w:szCs w:val="24"/>
        </w:rPr>
        <w:t>………………………………………………………………………………</w:t>
      </w:r>
      <w:r w:rsidR="009D7940">
        <w:rPr>
          <w:b/>
          <w:sz w:val="24"/>
          <w:szCs w:val="24"/>
        </w:rPr>
        <w:t>.</w:t>
      </w:r>
      <w:r w:rsidR="00511AB1">
        <w:rPr>
          <w:b/>
          <w:sz w:val="24"/>
          <w:szCs w:val="24"/>
        </w:rPr>
        <w:t>…..</w:t>
      </w:r>
      <w:r w:rsidR="00847455">
        <w:rPr>
          <w:b/>
          <w:sz w:val="24"/>
          <w:szCs w:val="24"/>
        </w:rPr>
        <w:t xml:space="preserve">. </w:t>
      </w:r>
      <w:r w:rsidR="00864FC0">
        <w:rPr>
          <w:b/>
          <w:sz w:val="24"/>
          <w:szCs w:val="24"/>
        </w:rPr>
        <w:t>8</w:t>
      </w:r>
    </w:p>
    <w:p w:rsidR="00906B65" w:rsidRPr="00906B65" w:rsidRDefault="00906B65" w:rsidP="00906B65">
      <w:pPr>
        <w:pStyle w:val="ListParagraph"/>
        <w:rPr>
          <w:b/>
          <w:sz w:val="24"/>
          <w:szCs w:val="24"/>
        </w:rPr>
      </w:pPr>
    </w:p>
    <w:p w:rsidR="00906B65" w:rsidRDefault="00906B65" w:rsidP="00906B65">
      <w:pPr>
        <w:pStyle w:val="ListParagraph"/>
        <w:numPr>
          <w:ilvl w:val="0"/>
          <w:numId w:val="19"/>
        </w:numPr>
        <w:spacing w:after="0" w:line="240" w:lineRule="auto"/>
        <w:rPr>
          <w:b/>
          <w:sz w:val="24"/>
          <w:szCs w:val="24"/>
        </w:rPr>
      </w:pPr>
      <w:r w:rsidRPr="00906B65">
        <w:rPr>
          <w:b/>
          <w:sz w:val="24"/>
          <w:szCs w:val="24"/>
        </w:rPr>
        <w:t>General</w:t>
      </w:r>
      <w:r w:rsidR="00AD72DA">
        <w:rPr>
          <w:b/>
          <w:sz w:val="24"/>
          <w:szCs w:val="24"/>
        </w:rPr>
        <w:t xml:space="preserve"> Applicant Registration and Threshold Requirements for Program ………………..</w:t>
      </w:r>
      <w:r w:rsidRPr="00906B65">
        <w:rPr>
          <w:b/>
          <w:sz w:val="24"/>
          <w:szCs w:val="24"/>
        </w:rPr>
        <w:t>…</w:t>
      </w:r>
      <w:r w:rsidR="009D7940">
        <w:rPr>
          <w:b/>
          <w:sz w:val="24"/>
          <w:szCs w:val="24"/>
        </w:rPr>
        <w:t>.</w:t>
      </w:r>
      <w:r w:rsidRPr="00906B65">
        <w:rPr>
          <w:b/>
          <w:sz w:val="24"/>
          <w:szCs w:val="24"/>
        </w:rPr>
        <w:t>….. 10</w:t>
      </w:r>
    </w:p>
    <w:p w:rsidR="00CE02BB" w:rsidRPr="00CE02BB" w:rsidRDefault="00CE02BB" w:rsidP="00CE02BB">
      <w:pPr>
        <w:pStyle w:val="ListParagraph"/>
        <w:rPr>
          <w:b/>
          <w:sz w:val="24"/>
          <w:szCs w:val="24"/>
        </w:rPr>
      </w:pPr>
    </w:p>
    <w:p w:rsidR="00CE02BB" w:rsidRPr="00EB4543" w:rsidRDefault="00CE02BB" w:rsidP="00EB4543">
      <w:pPr>
        <w:pStyle w:val="ListParagraph"/>
        <w:numPr>
          <w:ilvl w:val="0"/>
          <w:numId w:val="19"/>
        </w:numPr>
        <w:spacing w:after="0" w:line="240" w:lineRule="auto"/>
        <w:rPr>
          <w:b/>
          <w:sz w:val="24"/>
          <w:szCs w:val="24"/>
        </w:rPr>
      </w:pPr>
      <w:r>
        <w:rPr>
          <w:b/>
          <w:sz w:val="24"/>
          <w:szCs w:val="24"/>
        </w:rPr>
        <w:t>Key Disclosures and Notices ……………………………………………………………………………………………</w:t>
      </w:r>
      <w:r w:rsidR="00372E2C">
        <w:rPr>
          <w:b/>
          <w:sz w:val="24"/>
          <w:szCs w:val="24"/>
        </w:rPr>
        <w:t>.</w:t>
      </w:r>
      <w:r>
        <w:rPr>
          <w:b/>
          <w:sz w:val="24"/>
          <w:szCs w:val="24"/>
        </w:rPr>
        <w:t>.. 11</w:t>
      </w:r>
    </w:p>
    <w:p w:rsidR="007C25B2" w:rsidRDefault="007C25B2" w:rsidP="007C25B2">
      <w:pPr>
        <w:pStyle w:val="ListParagraph"/>
        <w:rPr>
          <w:b/>
          <w:sz w:val="24"/>
          <w:szCs w:val="24"/>
        </w:rPr>
      </w:pPr>
    </w:p>
    <w:p w:rsidR="00E3305E" w:rsidRPr="007C25B2" w:rsidRDefault="00E3305E" w:rsidP="007C25B2">
      <w:pPr>
        <w:pStyle w:val="ListParagraph"/>
        <w:rPr>
          <w:b/>
          <w:sz w:val="24"/>
          <w:szCs w:val="24"/>
        </w:rPr>
      </w:pPr>
    </w:p>
    <w:p w:rsidR="00FD18E1" w:rsidRPr="00114FB8" w:rsidRDefault="00FD18E1" w:rsidP="00FD18E1">
      <w:pPr>
        <w:pStyle w:val="ListParagraph"/>
        <w:numPr>
          <w:ilvl w:val="0"/>
          <w:numId w:val="8"/>
        </w:numPr>
        <w:spacing w:after="0" w:line="240" w:lineRule="auto"/>
        <w:rPr>
          <w:b/>
          <w:sz w:val="28"/>
          <w:szCs w:val="28"/>
        </w:rPr>
      </w:pPr>
      <w:r>
        <w:rPr>
          <w:b/>
          <w:sz w:val="28"/>
          <w:szCs w:val="28"/>
        </w:rPr>
        <w:t xml:space="preserve">Part II – Program Policies and </w:t>
      </w:r>
      <w:r w:rsidRPr="00114FB8">
        <w:rPr>
          <w:b/>
          <w:sz w:val="28"/>
          <w:szCs w:val="28"/>
        </w:rPr>
        <w:t>Regulations</w:t>
      </w:r>
      <w:r>
        <w:rPr>
          <w:b/>
          <w:sz w:val="28"/>
          <w:szCs w:val="28"/>
        </w:rPr>
        <w:t xml:space="preserve"> </w:t>
      </w:r>
      <w:r>
        <w:rPr>
          <w:b/>
          <w:sz w:val="24"/>
          <w:szCs w:val="24"/>
        </w:rPr>
        <w:t>………………………………………………….………………</w:t>
      </w:r>
      <w:r w:rsidR="00FF61D6">
        <w:rPr>
          <w:b/>
          <w:sz w:val="24"/>
          <w:szCs w:val="24"/>
        </w:rPr>
        <w:t>… 13</w:t>
      </w:r>
    </w:p>
    <w:p w:rsidR="00FD18E1" w:rsidRDefault="00FD18E1" w:rsidP="00FD18E1">
      <w:pPr>
        <w:spacing w:after="0" w:line="240" w:lineRule="auto"/>
        <w:rPr>
          <w:sz w:val="24"/>
          <w:szCs w:val="24"/>
        </w:rPr>
      </w:pPr>
    </w:p>
    <w:p w:rsidR="00FD18E1" w:rsidRDefault="00FD18E1" w:rsidP="00FD18E1">
      <w:pPr>
        <w:pStyle w:val="ListParagraph"/>
        <w:numPr>
          <w:ilvl w:val="0"/>
          <w:numId w:val="21"/>
        </w:numPr>
        <w:spacing w:after="0" w:line="240" w:lineRule="auto"/>
        <w:rPr>
          <w:b/>
          <w:sz w:val="24"/>
          <w:szCs w:val="24"/>
        </w:rPr>
      </w:pPr>
      <w:r>
        <w:rPr>
          <w:b/>
          <w:sz w:val="24"/>
          <w:szCs w:val="24"/>
        </w:rPr>
        <w:t xml:space="preserve">Post-Award Grant Administration and Reporting Requirements ……………………………………..… </w:t>
      </w:r>
      <w:r w:rsidR="00FF61D6">
        <w:rPr>
          <w:b/>
          <w:sz w:val="24"/>
          <w:szCs w:val="24"/>
        </w:rPr>
        <w:t>13</w:t>
      </w:r>
    </w:p>
    <w:p w:rsidR="00FD18E1" w:rsidRDefault="00FD18E1" w:rsidP="00FD18E1">
      <w:pPr>
        <w:pStyle w:val="ListParagraph"/>
        <w:spacing w:after="0" w:line="240" w:lineRule="auto"/>
        <w:ind w:left="1440"/>
        <w:rPr>
          <w:b/>
          <w:sz w:val="24"/>
          <w:szCs w:val="24"/>
        </w:rPr>
      </w:pPr>
    </w:p>
    <w:p w:rsidR="00FD18E1" w:rsidRDefault="00FD18E1" w:rsidP="00FD18E1">
      <w:pPr>
        <w:pStyle w:val="ListParagraph"/>
        <w:numPr>
          <w:ilvl w:val="0"/>
          <w:numId w:val="21"/>
        </w:numPr>
        <w:spacing w:after="0" w:line="240" w:lineRule="auto"/>
        <w:rPr>
          <w:b/>
          <w:sz w:val="24"/>
          <w:szCs w:val="24"/>
        </w:rPr>
      </w:pPr>
      <w:r>
        <w:rPr>
          <w:b/>
          <w:sz w:val="24"/>
          <w:szCs w:val="24"/>
        </w:rPr>
        <w:t xml:space="preserve">Policies of Program ………………………………………………………………………………………………………….… </w:t>
      </w:r>
      <w:r w:rsidR="00FF61D6">
        <w:rPr>
          <w:b/>
          <w:sz w:val="24"/>
          <w:szCs w:val="24"/>
        </w:rPr>
        <w:t>16</w:t>
      </w:r>
    </w:p>
    <w:p w:rsidR="00FD18E1" w:rsidRPr="00284BCD" w:rsidRDefault="00FD18E1" w:rsidP="00FD18E1">
      <w:pPr>
        <w:spacing w:after="0" w:line="240" w:lineRule="auto"/>
        <w:rPr>
          <w:b/>
          <w:sz w:val="24"/>
          <w:szCs w:val="24"/>
        </w:rPr>
      </w:pPr>
    </w:p>
    <w:p w:rsidR="00FD18E1" w:rsidRDefault="00FD18E1" w:rsidP="00FD18E1">
      <w:pPr>
        <w:pStyle w:val="ListParagraph"/>
        <w:numPr>
          <w:ilvl w:val="0"/>
          <w:numId w:val="21"/>
        </w:numPr>
        <w:spacing w:after="0" w:line="240" w:lineRule="auto"/>
        <w:rPr>
          <w:b/>
          <w:sz w:val="24"/>
          <w:szCs w:val="24"/>
        </w:rPr>
      </w:pPr>
      <w:r>
        <w:rPr>
          <w:b/>
          <w:sz w:val="24"/>
          <w:szCs w:val="24"/>
        </w:rPr>
        <w:t xml:space="preserve">ARPA Specific Compliance and Further Guidance ………………………………………………………………. </w:t>
      </w:r>
      <w:r w:rsidR="00FF61D6">
        <w:rPr>
          <w:b/>
          <w:sz w:val="24"/>
          <w:szCs w:val="24"/>
        </w:rPr>
        <w:t>16</w:t>
      </w:r>
    </w:p>
    <w:p w:rsidR="00FD18E1" w:rsidRPr="00284BCD" w:rsidRDefault="00FD18E1" w:rsidP="00FD18E1">
      <w:pPr>
        <w:pStyle w:val="ListParagraph"/>
        <w:rPr>
          <w:b/>
          <w:sz w:val="24"/>
          <w:szCs w:val="24"/>
        </w:rPr>
      </w:pPr>
    </w:p>
    <w:p w:rsidR="00FD18E1" w:rsidRDefault="00FD18E1" w:rsidP="00FD18E1">
      <w:pPr>
        <w:pStyle w:val="ListParagraph"/>
        <w:numPr>
          <w:ilvl w:val="0"/>
          <w:numId w:val="21"/>
        </w:numPr>
        <w:spacing w:after="0" w:line="240" w:lineRule="auto"/>
        <w:rPr>
          <w:b/>
          <w:sz w:val="24"/>
          <w:szCs w:val="24"/>
        </w:rPr>
      </w:pPr>
      <w:r>
        <w:rPr>
          <w:b/>
          <w:sz w:val="24"/>
          <w:szCs w:val="24"/>
        </w:rPr>
        <w:t xml:space="preserve">Required Federal Regulations ……….………………………………………………………………………………..…. </w:t>
      </w:r>
      <w:r w:rsidR="00FF61D6">
        <w:rPr>
          <w:b/>
          <w:sz w:val="24"/>
          <w:szCs w:val="24"/>
        </w:rPr>
        <w:t>17</w:t>
      </w:r>
      <w:r>
        <w:rPr>
          <w:b/>
          <w:sz w:val="24"/>
          <w:szCs w:val="24"/>
        </w:rPr>
        <w:t xml:space="preserve"> </w:t>
      </w:r>
    </w:p>
    <w:p w:rsidR="00FD18E1" w:rsidRPr="002E4225" w:rsidRDefault="00FD18E1" w:rsidP="00FD18E1">
      <w:pPr>
        <w:pStyle w:val="ListParagraph"/>
        <w:rPr>
          <w:b/>
          <w:sz w:val="24"/>
          <w:szCs w:val="24"/>
        </w:rPr>
      </w:pPr>
    </w:p>
    <w:p w:rsidR="00FD18E1" w:rsidRDefault="00FD18E1" w:rsidP="00FD18E1">
      <w:pPr>
        <w:pStyle w:val="ListParagraph"/>
        <w:numPr>
          <w:ilvl w:val="0"/>
          <w:numId w:val="21"/>
        </w:numPr>
        <w:spacing w:after="0" w:line="240" w:lineRule="auto"/>
        <w:rPr>
          <w:b/>
          <w:sz w:val="24"/>
          <w:szCs w:val="24"/>
        </w:rPr>
      </w:pPr>
      <w:r>
        <w:rPr>
          <w:b/>
          <w:sz w:val="24"/>
          <w:szCs w:val="24"/>
        </w:rPr>
        <w:t xml:space="preserve">Additional Applicable Regulations …………………………………………………………………………………….. </w:t>
      </w:r>
      <w:r w:rsidR="00FF61D6">
        <w:rPr>
          <w:b/>
          <w:sz w:val="24"/>
          <w:szCs w:val="24"/>
        </w:rPr>
        <w:t>18</w:t>
      </w:r>
    </w:p>
    <w:p w:rsidR="00FD18E1" w:rsidRDefault="00FD18E1" w:rsidP="005C5329">
      <w:pPr>
        <w:spacing w:after="0" w:line="240" w:lineRule="auto"/>
        <w:rPr>
          <w:b/>
          <w:sz w:val="24"/>
          <w:szCs w:val="24"/>
        </w:rPr>
      </w:pPr>
    </w:p>
    <w:p w:rsidR="00FD18E1" w:rsidRPr="005C5329" w:rsidRDefault="00FD18E1" w:rsidP="005C5329">
      <w:pPr>
        <w:spacing w:after="0" w:line="240" w:lineRule="auto"/>
        <w:rPr>
          <w:b/>
          <w:sz w:val="24"/>
          <w:szCs w:val="24"/>
        </w:rPr>
      </w:pPr>
    </w:p>
    <w:p w:rsidR="0026132A" w:rsidRDefault="007C25B2" w:rsidP="00EB4543">
      <w:pPr>
        <w:pStyle w:val="ListParagraph"/>
        <w:numPr>
          <w:ilvl w:val="0"/>
          <w:numId w:val="8"/>
        </w:numPr>
        <w:spacing w:after="0" w:line="240" w:lineRule="auto"/>
        <w:rPr>
          <w:b/>
          <w:sz w:val="28"/>
          <w:szCs w:val="28"/>
        </w:rPr>
      </w:pPr>
      <w:r w:rsidRPr="009C2891">
        <w:rPr>
          <w:b/>
          <w:sz w:val="28"/>
          <w:szCs w:val="28"/>
        </w:rPr>
        <w:t>Part I</w:t>
      </w:r>
      <w:r w:rsidR="00FD18E1">
        <w:rPr>
          <w:b/>
          <w:sz w:val="28"/>
          <w:szCs w:val="28"/>
        </w:rPr>
        <w:t>I</w:t>
      </w:r>
      <w:r w:rsidRPr="009C2891">
        <w:rPr>
          <w:b/>
          <w:sz w:val="28"/>
          <w:szCs w:val="28"/>
        </w:rPr>
        <w:t xml:space="preserve">I – </w:t>
      </w:r>
      <w:r w:rsidR="00EB4543">
        <w:rPr>
          <w:b/>
          <w:sz w:val="28"/>
          <w:szCs w:val="28"/>
        </w:rPr>
        <w:t>General Applicant Informa</w:t>
      </w:r>
      <w:r w:rsidR="00A753B7">
        <w:rPr>
          <w:b/>
          <w:sz w:val="28"/>
          <w:szCs w:val="28"/>
        </w:rPr>
        <w:t>tion (a</w:t>
      </w:r>
      <w:r w:rsidR="00EB4543">
        <w:rPr>
          <w:b/>
          <w:sz w:val="28"/>
          <w:szCs w:val="28"/>
        </w:rPr>
        <w:t>l</w:t>
      </w:r>
      <w:r w:rsidR="00A753B7">
        <w:rPr>
          <w:b/>
          <w:sz w:val="28"/>
          <w:szCs w:val="28"/>
        </w:rPr>
        <w:t>l a</w:t>
      </w:r>
      <w:r w:rsidR="00EB4543">
        <w:rPr>
          <w:b/>
          <w:sz w:val="28"/>
          <w:szCs w:val="28"/>
        </w:rPr>
        <w:t>pplicant</w:t>
      </w:r>
      <w:r w:rsidR="00A753B7">
        <w:rPr>
          <w:b/>
          <w:sz w:val="28"/>
          <w:szCs w:val="28"/>
        </w:rPr>
        <w:t>s required to complete)</w:t>
      </w:r>
      <w:r w:rsidR="00A753B7">
        <w:rPr>
          <w:b/>
          <w:sz w:val="24"/>
          <w:szCs w:val="24"/>
        </w:rPr>
        <w:t xml:space="preserve"> …</w:t>
      </w:r>
      <w:r w:rsidR="009D7940">
        <w:rPr>
          <w:b/>
          <w:sz w:val="24"/>
          <w:szCs w:val="24"/>
        </w:rPr>
        <w:t>..</w:t>
      </w:r>
      <w:r w:rsidR="00A753B7">
        <w:rPr>
          <w:b/>
          <w:sz w:val="24"/>
          <w:szCs w:val="24"/>
        </w:rPr>
        <w:t xml:space="preserve">… </w:t>
      </w:r>
      <w:r w:rsidR="00FF61D6">
        <w:rPr>
          <w:b/>
          <w:sz w:val="24"/>
          <w:szCs w:val="24"/>
        </w:rPr>
        <w:t>20</w:t>
      </w:r>
    </w:p>
    <w:p w:rsidR="00EB4543" w:rsidRPr="00EB4543" w:rsidRDefault="00EB4543" w:rsidP="00EB4543">
      <w:pPr>
        <w:pStyle w:val="ListParagraph"/>
        <w:spacing w:after="0" w:line="240" w:lineRule="auto"/>
        <w:ind w:left="1080"/>
        <w:rPr>
          <w:b/>
          <w:sz w:val="28"/>
          <w:szCs w:val="28"/>
        </w:rPr>
      </w:pPr>
    </w:p>
    <w:p w:rsidR="007C25B2" w:rsidRDefault="00237327" w:rsidP="0044382D">
      <w:pPr>
        <w:pStyle w:val="ListParagraph"/>
        <w:numPr>
          <w:ilvl w:val="0"/>
          <w:numId w:val="20"/>
        </w:numPr>
        <w:spacing w:after="0" w:line="240" w:lineRule="auto"/>
        <w:rPr>
          <w:b/>
          <w:sz w:val="24"/>
          <w:szCs w:val="24"/>
        </w:rPr>
      </w:pPr>
      <w:r>
        <w:rPr>
          <w:b/>
          <w:sz w:val="24"/>
          <w:szCs w:val="24"/>
        </w:rPr>
        <w:t xml:space="preserve">Non-Profit </w:t>
      </w:r>
      <w:r w:rsidR="007C25B2">
        <w:rPr>
          <w:b/>
          <w:sz w:val="24"/>
          <w:szCs w:val="24"/>
        </w:rPr>
        <w:t>Social and Human Services Application (only applies to applicants within this category)</w:t>
      </w:r>
      <w:r w:rsidR="00A2639F">
        <w:rPr>
          <w:b/>
          <w:sz w:val="24"/>
          <w:szCs w:val="24"/>
        </w:rPr>
        <w:t xml:space="preserve"> ……………………………………………………………………………………………….……………………</w:t>
      </w:r>
      <w:r w:rsidR="00946C8F">
        <w:rPr>
          <w:b/>
          <w:sz w:val="24"/>
          <w:szCs w:val="24"/>
        </w:rPr>
        <w:t>….</w:t>
      </w:r>
      <w:r w:rsidR="00A2639F">
        <w:rPr>
          <w:b/>
          <w:sz w:val="24"/>
          <w:szCs w:val="24"/>
        </w:rPr>
        <w:t>…</w:t>
      </w:r>
      <w:r w:rsidR="00FF61D6">
        <w:rPr>
          <w:b/>
          <w:sz w:val="24"/>
          <w:szCs w:val="24"/>
        </w:rPr>
        <w:t>.</w:t>
      </w:r>
      <w:r w:rsidR="00A2639F">
        <w:rPr>
          <w:b/>
          <w:sz w:val="24"/>
          <w:szCs w:val="24"/>
        </w:rPr>
        <w:t xml:space="preserve"> </w:t>
      </w:r>
      <w:r w:rsidR="00FF61D6">
        <w:rPr>
          <w:b/>
          <w:sz w:val="24"/>
          <w:szCs w:val="24"/>
        </w:rPr>
        <w:t>22</w:t>
      </w:r>
    </w:p>
    <w:p w:rsidR="007C25B2" w:rsidRPr="007C25B2" w:rsidRDefault="007C25B2" w:rsidP="007C25B2">
      <w:pPr>
        <w:pStyle w:val="ListParagraph"/>
        <w:rPr>
          <w:b/>
          <w:sz w:val="24"/>
          <w:szCs w:val="24"/>
        </w:rPr>
      </w:pPr>
    </w:p>
    <w:p w:rsidR="007C25B2" w:rsidRDefault="00237327" w:rsidP="0044382D">
      <w:pPr>
        <w:pStyle w:val="ListParagraph"/>
        <w:numPr>
          <w:ilvl w:val="0"/>
          <w:numId w:val="20"/>
        </w:numPr>
        <w:spacing w:after="0" w:line="240" w:lineRule="auto"/>
        <w:rPr>
          <w:b/>
          <w:sz w:val="24"/>
          <w:szCs w:val="24"/>
        </w:rPr>
      </w:pPr>
      <w:r>
        <w:rPr>
          <w:b/>
          <w:sz w:val="24"/>
          <w:szCs w:val="24"/>
        </w:rPr>
        <w:t>Community-Serving Non-Profit Facilities</w:t>
      </w:r>
      <w:r w:rsidR="007C25B2">
        <w:rPr>
          <w:b/>
          <w:sz w:val="24"/>
          <w:szCs w:val="24"/>
        </w:rPr>
        <w:t xml:space="preserve"> Improvements Applicat</w:t>
      </w:r>
      <w:r>
        <w:rPr>
          <w:b/>
          <w:sz w:val="24"/>
          <w:szCs w:val="24"/>
        </w:rPr>
        <w:t xml:space="preserve">ion (only applies to applicants </w:t>
      </w:r>
      <w:r w:rsidR="007C25B2">
        <w:rPr>
          <w:b/>
          <w:sz w:val="24"/>
          <w:szCs w:val="24"/>
        </w:rPr>
        <w:t>within this category)</w:t>
      </w:r>
      <w:r w:rsidR="00A2639F">
        <w:rPr>
          <w:b/>
          <w:sz w:val="24"/>
          <w:szCs w:val="24"/>
        </w:rPr>
        <w:t xml:space="preserve"> …………</w:t>
      </w:r>
      <w:r w:rsidR="00F23356">
        <w:rPr>
          <w:b/>
          <w:sz w:val="24"/>
          <w:szCs w:val="24"/>
        </w:rPr>
        <w:t>…………………………………………………………………</w:t>
      </w:r>
      <w:r w:rsidR="00972162">
        <w:rPr>
          <w:b/>
          <w:sz w:val="24"/>
          <w:szCs w:val="24"/>
        </w:rPr>
        <w:t>…</w:t>
      </w:r>
      <w:r w:rsidR="009D7940">
        <w:rPr>
          <w:b/>
          <w:sz w:val="24"/>
          <w:szCs w:val="24"/>
        </w:rPr>
        <w:t>..</w:t>
      </w:r>
      <w:r w:rsidR="00972162">
        <w:rPr>
          <w:b/>
          <w:sz w:val="24"/>
          <w:szCs w:val="24"/>
        </w:rPr>
        <w:t>.</w:t>
      </w:r>
      <w:r w:rsidR="00F23356">
        <w:rPr>
          <w:b/>
          <w:sz w:val="24"/>
          <w:szCs w:val="24"/>
        </w:rPr>
        <w:t xml:space="preserve">……… </w:t>
      </w:r>
      <w:r w:rsidR="00A2639F">
        <w:rPr>
          <w:b/>
          <w:sz w:val="24"/>
          <w:szCs w:val="24"/>
        </w:rPr>
        <w:t>2</w:t>
      </w:r>
      <w:r w:rsidR="00FF61D6">
        <w:rPr>
          <w:b/>
          <w:sz w:val="24"/>
          <w:szCs w:val="24"/>
        </w:rPr>
        <w:t>7</w:t>
      </w:r>
    </w:p>
    <w:p w:rsidR="00A661A4" w:rsidRPr="00A661A4" w:rsidRDefault="00A661A4" w:rsidP="00A661A4">
      <w:pPr>
        <w:spacing w:after="0" w:line="240" w:lineRule="auto"/>
        <w:rPr>
          <w:b/>
          <w:sz w:val="24"/>
          <w:szCs w:val="24"/>
        </w:rPr>
      </w:pPr>
    </w:p>
    <w:p w:rsidR="000C0D9E" w:rsidRPr="000C0D9E" w:rsidRDefault="000C0D9E" w:rsidP="000C0D9E">
      <w:pPr>
        <w:pStyle w:val="ListParagraph"/>
        <w:rPr>
          <w:b/>
          <w:sz w:val="24"/>
          <w:szCs w:val="24"/>
        </w:rPr>
      </w:pPr>
    </w:p>
    <w:p w:rsidR="002933CC" w:rsidRPr="00A44EB8" w:rsidRDefault="00F84534" w:rsidP="00A44EB8">
      <w:pPr>
        <w:rPr>
          <w:b/>
          <w:sz w:val="24"/>
          <w:szCs w:val="24"/>
        </w:rPr>
      </w:pPr>
      <w:r>
        <w:rPr>
          <w:b/>
          <w:sz w:val="24"/>
          <w:szCs w:val="24"/>
        </w:rPr>
        <w:t xml:space="preserve"> </w:t>
      </w:r>
    </w:p>
    <w:p w:rsidR="00361FDE" w:rsidRPr="00114FB8" w:rsidRDefault="00361FDE" w:rsidP="0044382D">
      <w:pPr>
        <w:pStyle w:val="ListParagraph"/>
        <w:numPr>
          <w:ilvl w:val="0"/>
          <w:numId w:val="8"/>
        </w:numPr>
        <w:spacing w:after="0" w:line="240" w:lineRule="auto"/>
        <w:rPr>
          <w:b/>
          <w:sz w:val="28"/>
          <w:szCs w:val="24"/>
        </w:rPr>
      </w:pPr>
      <w:r w:rsidRPr="00114FB8">
        <w:rPr>
          <w:b/>
          <w:sz w:val="28"/>
          <w:szCs w:val="24"/>
        </w:rPr>
        <w:t>Part IV – Statement of Applicant, Application Checklist of Required Documents</w:t>
      </w:r>
      <w:r w:rsidR="00EA1A06">
        <w:rPr>
          <w:b/>
          <w:sz w:val="28"/>
          <w:szCs w:val="24"/>
        </w:rPr>
        <w:t xml:space="preserve"> </w:t>
      </w:r>
      <w:r w:rsidR="00B446AD">
        <w:rPr>
          <w:b/>
          <w:sz w:val="24"/>
          <w:szCs w:val="24"/>
        </w:rPr>
        <w:t>... 32</w:t>
      </w:r>
    </w:p>
    <w:p w:rsidR="00361FDE" w:rsidRDefault="00361FDE" w:rsidP="00361FDE">
      <w:pPr>
        <w:pStyle w:val="ListParagraph"/>
        <w:spacing w:after="0" w:line="240" w:lineRule="auto"/>
        <w:ind w:left="1440"/>
        <w:rPr>
          <w:b/>
          <w:sz w:val="24"/>
          <w:szCs w:val="24"/>
        </w:rPr>
      </w:pPr>
    </w:p>
    <w:p w:rsidR="00361FDE" w:rsidRDefault="00361FDE" w:rsidP="0044382D">
      <w:pPr>
        <w:pStyle w:val="ListParagraph"/>
        <w:numPr>
          <w:ilvl w:val="0"/>
          <w:numId w:val="22"/>
        </w:numPr>
        <w:spacing w:after="0" w:line="240" w:lineRule="auto"/>
        <w:rPr>
          <w:b/>
          <w:sz w:val="24"/>
          <w:szCs w:val="24"/>
        </w:rPr>
      </w:pPr>
      <w:r>
        <w:rPr>
          <w:b/>
          <w:sz w:val="24"/>
          <w:szCs w:val="24"/>
        </w:rPr>
        <w:t>Statement of Applicant</w:t>
      </w:r>
      <w:r w:rsidR="00980F2C">
        <w:rPr>
          <w:b/>
          <w:sz w:val="24"/>
          <w:szCs w:val="24"/>
        </w:rPr>
        <w:t xml:space="preserve"> ……………………………</w:t>
      </w:r>
      <w:r w:rsidR="000C1AB7">
        <w:rPr>
          <w:b/>
          <w:sz w:val="24"/>
          <w:szCs w:val="24"/>
        </w:rPr>
        <w:t xml:space="preserve">…………………………………………………………………...….. </w:t>
      </w:r>
      <w:r w:rsidR="00B446AD">
        <w:rPr>
          <w:b/>
          <w:sz w:val="24"/>
          <w:szCs w:val="24"/>
        </w:rPr>
        <w:t>32</w:t>
      </w:r>
    </w:p>
    <w:p w:rsidR="00361FDE" w:rsidRDefault="00361FDE" w:rsidP="00361FDE">
      <w:pPr>
        <w:spacing w:after="0" w:line="240" w:lineRule="auto"/>
        <w:rPr>
          <w:b/>
          <w:sz w:val="24"/>
          <w:szCs w:val="24"/>
        </w:rPr>
      </w:pPr>
    </w:p>
    <w:p w:rsidR="00361FDE" w:rsidRPr="00361FDE" w:rsidRDefault="00361FDE" w:rsidP="0044382D">
      <w:pPr>
        <w:pStyle w:val="ListParagraph"/>
        <w:numPr>
          <w:ilvl w:val="0"/>
          <w:numId w:val="22"/>
        </w:numPr>
        <w:spacing w:after="0" w:line="240" w:lineRule="auto"/>
        <w:rPr>
          <w:b/>
          <w:sz w:val="24"/>
          <w:szCs w:val="24"/>
        </w:rPr>
      </w:pPr>
      <w:r>
        <w:rPr>
          <w:b/>
          <w:sz w:val="24"/>
          <w:szCs w:val="24"/>
        </w:rPr>
        <w:t>Application Checklist of Required Documents</w:t>
      </w:r>
      <w:r w:rsidR="00B446AD">
        <w:rPr>
          <w:b/>
          <w:sz w:val="24"/>
          <w:szCs w:val="24"/>
        </w:rPr>
        <w:t xml:space="preserve"> ………………………….……………………………………….. 33</w:t>
      </w:r>
    </w:p>
    <w:p w:rsidR="007F1446" w:rsidRDefault="007F1446" w:rsidP="007C25B2">
      <w:pPr>
        <w:spacing w:after="0" w:line="240" w:lineRule="auto"/>
      </w:pPr>
    </w:p>
    <w:p w:rsidR="0069541E" w:rsidRDefault="0069541E" w:rsidP="007C25B2">
      <w:pPr>
        <w:spacing w:after="0" w:line="240" w:lineRule="auto"/>
      </w:pPr>
    </w:p>
    <w:p w:rsidR="007F1446" w:rsidRDefault="0069541E" w:rsidP="0044382D">
      <w:pPr>
        <w:pStyle w:val="ListParagraph"/>
        <w:numPr>
          <w:ilvl w:val="0"/>
          <w:numId w:val="8"/>
        </w:numPr>
        <w:spacing w:after="0" w:line="240" w:lineRule="auto"/>
        <w:rPr>
          <w:b/>
          <w:sz w:val="28"/>
          <w:szCs w:val="28"/>
        </w:rPr>
      </w:pPr>
      <w:r w:rsidRPr="0069541E">
        <w:rPr>
          <w:b/>
          <w:sz w:val="28"/>
          <w:szCs w:val="28"/>
        </w:rPr>
        <w:t xml:space="preserve">Part V </w:t>
      </w:r>
      <w:r>
        <w:rPr>
          <w:b/>
          <w:sz w:val="28"/>
          <w:szCs w:val="28"/>
        </w:rPr>
        <w:t>–</w:t>
      </w:r>
      <w:r w:rsidRPr="0069541E">
        <w:rPr>
          <w:b/>
          <w:sz w:val="28"/>
          <w:szCs w:val="28"/>
        </w:rPr>
        <w:t xml:space="preserve"> Attachments</w:t>
      </w:r>
      <w:r w:rsidR="0065584A">
        <w:rPr>
          <w:b/>
          <w:sz w:val="28"/>
          <w:szCs w:val="28"/>
        </w:rPr>
        <w:t xml:space="preserve"> </w:t>
      </w:r>
      <w:r w:rsidR="0065584A">
        <w:rPr>
          <w:b/>
          <w:sz w:val="24"/>
          <w:szCs w:val="24"/>
        </w:rPr>
        <w:t>………………………………………………………………………………………………………... 34</w:t>
      </w:r>
    </w:p>
    <w:p w:rsidR="00434AD7" w:rsidRDefault="00434AD7" w:rsidP="0069541E">
      <w:pPr>
        <w:spacing w:after="0" w:line="240" w:lineRule="auto"/>
        <w:rPr>
          <w:b/>
          <w:sz w:val="24"/>
          <w:szCs w:val="24"/>
        </w:rPr>
      </w:pPr>
    </w:p>
    <w:p w:rsidR="00434AD7" w:rsidRDefault="00434AD7" w:rsidP="005C5329">
      <w:pPr>
        <w:pStyle w:val="ListParagraph"/>
        <w:numPr>
          <w:ilvl w:val="0"/>
          <w:numId w:val="41"/>
        </w:numPr>
        <w:spacing w:after="0" w:line="240" w:lineRule="auto"/>
        <w:rPr>
          <w:b/>
          <w:sz w:val="28"/>
          <w:szCs w:val="28"/>
        </w:rPr>
      </w:pPr>
      <w:r>
        <w:rPr>
          <w:b/>
          <w:sz w:val="28"/>
          <w:szCs w:val="28"/>
        </w:rPr>
        <w:t>Budget Guidelines for Non-Profit Social and Human Services Budget</w:t>
      </w:r>
    </w:p>
    <w:p w:rsidR="00434AD7" w:rsidRDefault="00434AD7" w:rsidP="00434AD7">
      <w:pPr>
        <w:pStyle w:val="ListParagraph"/>
        <w:numPr>
          <w:ilvl w:val="0"/>
          <w:numId w:val="41"/>
        </w:numPr>
        <w:spacing w:after="0" w:line="240" w:lineRule="auto"/>
        <w:rPr>
          <w:b/>
          <w:sz w:val="28"/>
          <w:szCs w:val="28"/>
        </w:rPr>
      </w:pPr>
      <w:r>
        <w:rPr>
          <w:b/>
          <w:sz w:val="28"/>
          <w:szCs w:val="28"/>
        </w:rPr>
        <w:t>Non-Profit Social and Human Services Budget</w:t>
      </w:r>
    </w:p>
    <w:p w:rsidR="00434AD7" w:rsidRDefault="00434AD7">
      <w:pPr>
        <w:spacing w:after="0" w:line="240" w:lineRule="auto"/>
        <w:rPr>
          <w:b/>
          <w:sz w:val="28"/>
          <w:szCs w:val="28"/>
        </w:rPr>
      </w:pPr>
    </w:p>
    <w:p w:rsidR="00434AD7" w:rsidRDefault="00434AD7" w:rsidP="00434AD7">
      <w:pPr>
        <w:pStyle w:val="ListParagraph"/>
        <w:numPr>
          <w:ilvl w:val="0"/>
          <w:numId w:val="41"/>
        </w:numPr>
        <w:spacing w:after="0" w:line="240" w:lineRule="auto"/>
        <w:rPr>
          <w:b/>
          <w:sz w:val="28"/>
          <w:szCs w:val="28"/>
        </w:rPr>
      </w:pPr>
      <w:r>
        <w:rPr>
          <w:b/>
          <w:sz w:val="28"/>
          <w:szCs w:val="28"/>
        </w:rPr>
        <w:t>Budget Guidelines for Community-Serving Non-Profit Facilities Improvements Budget</w:t>
      </w:r>
    </w:p>
    <w:p w:rsidR="00434AD7" w:rsidRDefault="00434AD7" w:rsidP="00434AD7">
      <w:pPr>
        <w:pStyle w:val="ListParagraph"/>
        <w:numPr>
          <w:ilvl w:val="0"/>
          <w:numId w:val="41"/>
        </w:numPr>
        <w:spacing w:after="0" w:line="240" w:lineRule="auto"/>
        <w:rPr>
          <w:b/>
          <w:sz w:val="28"/>
          <w:szCs w:val="28"/>
        </w:rPr>
      </w:pPr>
      <w:r>
        <w:rPr>
          <w:b/>
          <w:sz w:val="28"/>
          <w:szCs w:val="28"/>
        </w:rPr>
        <w:t>Community-Serving Non-Profit Facilities Improvements Budget</w:t>
      </w:r>
    </w:p>
    <w:p w:rsidR="00434AD7" w:rsidRPr="005C5329" w:rsidRDefault="00434AD7" w:rsidP="005C5329">
      <w:pPr>
        <w:pStyle w:val="ListParagraph"/>
        <w:spacing w:after="0" w:line="240" w:lineRule="auto"/>
        <w:ind w:left="1800"/>
        <w:rPr>
          <w:b/>
          <w:sz w:val="28"/>
          <w:szCs w:val="28"/>
        </w:rPr>
      </w:pPr>
    </w:p>
    <w:p w:rsidR="007F1446" w:rsidRDefault="007F1446" w:rsidP="007C25B2">
      <w:pPr>
        <w:spacing w:after="0" w:line="240" w:lineRule="auto"/>
      </w:pPr>
    </w:p>
    <w:p w:rsidR="007F1446" w:rsidRDefault="007F1446" w:rsidP="007C25B2">
      <w:pPr>
        <w:spacing w:after="0" w:line="240" w:lineRule="auto"/>
      </w:pPr>
    </w:p>
    <w:p w:rsidR="007F1446" w:rsidRDefault="007F1446" w:rsidP="007C25B2">
      <w:pPr>
        <w:spacing w:after="0" w:line="240" w:lineRule="auto"/>
      </w:pPr>
    </w:p>
    <w:p w:rsidR="007F1446" w:rsidRDefault="007F1446" w:rsidP="007C25B2">
      <w:pPr>
        <w:spacing w:after="0" w:line="240" w:lineRule="auto"/>
      </w:pPr>
    </w:p>
    <w:p w:rsidR="007F1446" w:rsidRDefault="007F1446" w:rsidP="007C25B2">
      <w:pPr>
        <w:spacing w:after="0" w:line="240" w:lineRule="auto"/>
      </w:pPr>
    </w:p>
    <w:p w:rsidR="007F1446" w:rsidRDefault="007F1446" w:rsidP="007C25B2">
      <w:pPr>
        <w:spacing w:after="0" w:line="240" w:lineRule="auto"/>
      </w:pPr>
    </w:p>
    <w:p w:rsidR="007F1446" w:rsidRDefault="007F1446" w:rsidP="007C25B2">
      <w:pPr>
        <w:spacing w:after="0" w:line="240" w:lineRule="auto"/>
      </w:pPr>
    </w:p>
    <w:p w:rsidR="007F1446" w:rsidRDefault="007F1446" w:rsidP="007C25B2">
      <w:pPr>
        <w:spacing w:after="0" w:line="240" w:lineRule="auto"/>
      </w:pPr>
    </w:p>
    <w:p w:rsidR="007F1446" w:rsidRDefault="007F1446" w:rsidP="007C25B2">
      <w:pPr>
        <w:spacing w:after="0" w:line="240" w:lineRule="auto"/>
      </w:pPr>
    </w:p>
    <w:p w:rsidR="007F1446" w:rsidRDefault="007F1446" w:rsidP="007C25B2">
      <w:pPr>
        <w:spacing w:after="0" w:line="240" w:lineRule="auto"/>
      </w:pPr>
    </w:p>
    <w:p w:rsidR="007F1446" w:rsidRDefault="007F1446" w:rsidP="007C25B2">
      <w:pPr>
        <w:spacing w:after="0" w:line="240" w:lineRule="auto"/>
      </w:pPr>
    </w:p>
    <w:p w:rsidR="000A02AB" w:rsidRDefault="000A02AB" w:rsidP="000A02AB"/>
    <w:p w:rsidR="000A02AB" w:rsidRDefault="000A02AB" w:rsidP="000A02AB"/>
    <w:p w:rsidR="000A02AB" w:rsidRPr="000A02AB" w:rsidRDefault="000A02AB" w:rsidP="000A02AB">
      <w:pPr>
        <w:sectPr w:rsidR="000A02AB" w:rsidRPr="000A02AB" w:rsidSect="008E0802">
          <w:headerReference w:type="default" r:id="rId9"/>
          <w:footerReference w:type="even" r:id="rId10"/>
          <w:footerReference w:type="default" r:id="rId11"/>
          <w:pgSz w:w="12240" w:h="15840"/>
          <w:pgMar w:top="720" w:right="720" w:bottom="720" w:left="720" w:header="720" w:footer="720" w:gutter="0"/>
          <w:pgNumType w:fmt="lowerRoman" w:start="0"/>
          <w:cols w:space="720"/>
          <w:titlePg/>
          <w:docGrid w:linePitch="360"/>
        </w:sectPr>
      </w:pPr>
    </w:p>
    <w:p w:rsidR="008E0802" w:rsidRDefault="000A02AB" w:rsidP="007C25B2">
      <w:pPr>
        <w:spacing w:after="0" w:line="240" w:lineRule="auto"/>
      </w:pPr>
      <w:r>
        <w:rPr>
          <w:noProof/>
        </w:rPr>
        <mc:AlternateContent>
          <mc:Choice Requires="wps">
            <w:drawing>
              <wp:anchor distT="0" distB="0" distL="114300" distR="114300" simplePos="0" relativeHeight="251754496" behindDoc="0" locked="0" layoutInCell="1" allowOverlap="1" wp14:anchorId="14B0B622" wp14:editId="5A47FEA8">
                <wp:simplePos x="0" y="0"/>
                <wp:positionH relativeFrom="margin">
                  <wp:posOffset>-1270</wp:posOffset>
                </wp:positionH>
                <wp:positionV relativeFrom="paragraph">
                  <wp:posOffset>14310</wp:posOffset>
                </wp:positionV>
                <wp:extent cx="6859270" cy="298450"/>
                <wp:effectExtent l="0" t="0" r="0" b="6350"/>
                <wp:wrapNone/>
                <wp:docPr id="211" name="Rectangle 211"/>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Pr="008739F4" w:rsidRDefault="008C6685" w:rsidP="001D14D7">
                            <w:pPr>
                              <w:ind w:left="-144"/>
                              <w:rPr>
                                <w:b/>
                                <w:sz w:val="26"/>
                                <w:szCs w:val="26"/>
                              </w:rPr>
                            </w:pPr>
                            <w:r>
                              <w:rPr>
                                <w:b/>
                                <w:sz w:val="26"/>
                                <w:szCs w:val="26"/>
                              </w:rPr>
                              <w:t xml:space="preserve">PART I: </w:t>
                            </w:r>
                            <w:r>
                              <w:rPr>
                                <w:b/>
                                <w:sz w:val="26"/>
                                <w:szCs w:val="26"/>
                              </w:rPr>
                              <w:tab/>
                              <w:t>ARPA PROGRAM BACKGROUND AND ELIGIBLE APPLICANTS AND BENEFICIARIES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0B622" id="Rectangle 211" o:spid="_x0000_s1027" style="position:absolute;margin-left:-.1pt;margin-top:1.15pt;width:540.1pt;height:2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" fillcolor="#00567f" stroked="f" strokeweight="2pt">
                <v:textbox>
                  <w:txbxContent>
                    <w:p w:rsidR="008C6685" w:rsidRPr="008739F4" w:rsidRDefault="008C6685" w:rsidP="001D14D7">
                      <w:pPr>
                        <w:ind w:left="-144"/>
                        <w:rPr>
                          <w:b/>
                          <w:sz w:val="26"/>
                          <w:szCs w:val="26"/>
                        </w:rPr>
                      </w:pPr>
                      <w:r>
                        <w:rPr>
                          <w:b/>
                          <w:sz w:val="26"/>
                          <w:szCs w:val="26"/>
                        </w:rPr>
                        <w:t xml:space="preserve">PART I: </w:t>
                      </w:r>
                      <w:r>
                        <w:rPr>
                          <w:b/>
                          <w:sz w:val="26"/>
                          <w:szCs w:val="26"/>
                        </w:rPr>
                        <w:tab/>
                        <w:t>ARPA PROGRAM BACKGROUND AND ELIGIBLE APPLICANTS AND BENEFICIARIES</w:t>
                      </w:r>
                    </w:p>
                  </w:txbxContent>
                </v:textbox>
                <w10:wrap anchorx="margin"/>
              </v:rect>
            </w:pict>
          </mc:Fallback>
        </mc:AlternateContent>
      </w:r>
    </w:p>
    <w:p w:rsidR="00B2645E" w:rsidRDefault="00B2645E" w:rsidP="007C25B2">
      <w:pPr>
        <w:tabs>
          <w:tab w:val="left" w:pos="7123"/>
        </w:tabs>
        <w:spacing w:after="0" w:line="240" w:lineRule="auto"/>
      </w:pPr>
    </w:p>
    <w:p w:rsidR="000A02AB" w:rsidRDefault="000A02AB" w:rsidP="004A05FF">
      <w:pPr>
        <w:spacing w:after="0" w:line="240" w:lineRule="auto"/>
        <w:rPr>
          <w:b/>
          <w:color w:val="00567F"/>
          <w:sz w:val="26"/>
          <w:szCs w:val="26"/>
          <w:u w:val="single"/>
        </w:rPr>
      </w:pPr>
    </w:p>
    <w:p w:rsidR="004A05FF" w:rsidRPr="00887DA7" w:rsidRDefault="004A05FF" w:rsidP="004A05FF">
      <w:pPr>
        <w:spacing w:after="0" w:line="240" w:lineRule="auto"/>
        <w:rPr>
          <w:b/>
          <w:color w:val="00567F"/>
          <w:sz w:val="26"/>
          <w:szCs w:val="26"/>
          <w:u w:val="single"/>
        </w:rPr>
      </w:pPr>
      <w:r>
        <w:rPr>
          <w:b/>
          <w:color w:val="00567F"/>
          <w:sz w:val="26"/>
          <w:szCs w:val="26"/>
          <w:u w:val="single"/>
        </w:rPr>
        <w:t>ARPA PROGRAM BACKGROUND</w:t>
      </w:r>
    </w:p>
    <w:p w:rsidR="004A05FF" w:rsidRDefault="004A05FF" w:rsidP="007C25B2">
      <w:pPr>
        <w:pStyle w:val="NoSpacing"/>
      </w:pPr>
    </w:p>
    <w:p w:rsidR="00830ACD" w:rsidRDefault="00D54977" w:rsidP="007C25B2">
      <w:pPr>
        <w:pStyle w:val="NoSpacing"/>
      </w:pPr>
      <w:r>
        <w:t>The City of Worcester</w:t>
      </w:r>
      <w:r w:rsidR="00830ACD" w:rsidRPr="00257DDB">
        <w:t xml:space="preserve"> received approximately $146 million from the federal government</w:t>
      </w:r>
      <w:r w:rsidR="00521F3A">
        <w:t>,</w:t>
      </w:r>
      <w:r w:rsidR="00830ACD" w:rsidRPr="00257DDB">
        <w:t xml:space="preserve"> </w:t>
      </w:r>
      <w:r w:rsidR="00547D4F">
        <w:t xml:space="preserve">through </w:t>
      </w:r>
      <w:r w:rsidR="00830ACD" w:rsidRPr="00257DDB">
        <w:t xml:space="preserve">the </w:t>
      </w:r>
      <w:r w:rsidR="00521F3A">
        <w:t xml:space="preserve">U.S Treasury, as a result of the </w:t>
      </w:r>
      <w:r w:rsidR="00830ACD" w:rsidRPr="00257DDB">
        <w:t xml:space="preserve">American Rescue Plan Act (ARPA). </w:t>
      </w:r>
      <w:r w:rsidR="00434ED5">
        <w:t xml:space="preserve"> </w:t>
      </w:r>
      <w:r w:rsidR="00830ACD" w:rsidRPr="00257DDB">
        <w:t>This direct allo</w:t>
      </w:r>
      <w:r w:rsidR="003F38C5">
        <w:t xml:space="preserve">cation </w:t>
      </w:r>
      <w:r w:rsidR="00830ACD" w:rsidRPr="00257DDB">
        <w:t xml:space="preserve">is part of the </w:t>
      </w:r>
      <w:r w:rsidR="00840EF4">
        <w:t xml:space="preserve">Coronavirus </w:t>
      </w:r>
      <w:r w:rsidR="00830ACD" w:rsidRPr="00257DDB">
        <w:t xml:space="preserve">State and Local Fiscal Recovery Funds (SLFRF) program. </w:t>
      </w:r>
      <w:r w:rsidR="00434ED5">
        <w:t xml:space="preserve"> </w:t>
      </w:r>
      <w:r w:rsidR="00830ACD" w:rsidRPr="00257DDB">
        <w:t>The goal of the</w:t>
      </w:r>
      <w:r w:rsidR="00A23BB6">
        <w:t xml:space="preserve"> SLFRF</w:t>
      </w:r>
      <w:r w:rsidR="00830ACD" w:rsidRPr="00257DDB">
        <w:t xml:space="preserve"> program is to ensure that state, local and Tribal governments have the resources needed to fight the pandemic, </w:t>
      </w:r>
      <w:r w:rsidRPr="00257DDB">
        <w:t xml:space="preserve">strengthen </w:t>
      </w:r>
      <w:r w:rsidR="00830ACD" w:rsidRPr="00257DDB">
        <w:t xml:space="preserve">and </w:t>
      </w:r>
      <w:r w:rsidRPr="00257DDB">
        <w:t>sustain</w:t>
      </w:r>
      <w:r w:rsidR="00830ACD" w:rsidRPr="00257DDB">
        <w:t xml:space="preserve"> economic recovery, maintain vital public services, and make investments that support long-term growth, opportunity, and equity. </w:t>
      </w:r>
      <w:r w:rsidR="00434ED5">
        <w:t xml:space="preserve"> </w:t>
      </w:r>
      <w:r w:rsidR="00830ACD" w:rsidRPr="00257DDB">
        <w:t>Th</w:t>
      </w:r>
      <w:r w:rsidR="00A23BB6">
        <w:t xml:space="preserve">e funding is intended </w:t>
      </w:r>
      <w:r w:rsidR="00830ACD" w:rsidRPr="00257DDB">
        <w:t>to address local needs within the</w:t>
      </w:r>
      <w:r w:rsidR="00A23BB6">
        <w:t xml:space="preserve">se four eligible </w:t>
      </w:r>
      <w:r w:rsidR="00830ACD" w:rsidRPr="00257DDB">
        <w:t>categories:</w:t>
      </w:r>
    </w:p>
    <w:p w:rsidR="00A22EDD" w:rsidRPr="00257DDB" w:rsidRDefault="00A22EDD" w:rsidP="007C25B2">
      <w:pPr>
        <w:pStyle w:val="NoSpacing"/>
      </w:pPr>
    </w:p>
    <w:p w:rsidR="00830ACD" w:rsidRPr="00257DDB" w:rsidRDefault="00830ACD" w:rsidP="0044382D">
      <w:pPr>
        <w:pStyle w:val="NoSpacing"/>
        <w:numPr>
          <w:ilvl w:val="0"/>
          <w:numId w:val="3"/>
        </w:numPr>
      </w:pPr>
      <w:r w:rsidRPr="00257DDB">
        <w:t>Replacing Lost Public Sector Revenue</w:t>
      </w:r>
    </w:p>
    <w:p w:rsidR="00830ACD" w:rsidRPr="00257DDB" w:rsidRDefault="00830ACD" w:rsidP="0044382D">
      <w:pPr>
        <w:pStyle w:val="NoSpacing"/>
        <w:numPr>
          <w:ilvl w:val="0"/>
          <w:numId w:val="3"/>
        </w:numPr>
      </w:pPr>
      <w:r w:rsidRPr="00257DDB">
        <w:t>Addressing Public Health and Economic Impacts</w:t>
      </w:r>
    </w:p>
    <w:p w:rsidR="00830ACD" w:rsidRPr="00257DDB" w:rsidRDefault="00830ACD" w:rsidP="0044382D">
      <w:pPr>
        <w:pStyle w:val="NoSpacing"/>
        <w:numPr>
          <w:ilvl w:val="0"/>
          <w:numId w:val="3"/>
        </w:numPr>
      </w:pPr>
      <w:r w:rsidRPr="00257DDB">
        <w:t>Providing Premium Pay to Essential Workers</w:t>
      </w:r>
    </w:p>
    <w:p w:rsidR="00830ACD" w:rsidRPr="00257DDB" w:rsidRDefault="00830ACD" w:rsidP="0044382D">
      <w:pPr>
        <w:pStyle w:val="NoSpacing"/>
        <w:numPr>
          <w:ilvl w:val="0"/>
          <w:numId w:val="3"/>
        </w:numPr>
      </w:pPr>
      <w:r w:rsidRPr="00257DDB">
        <w:t>Improving Water, Sewer and Broadband Infrastructure</w:t>
      </w:r>
    </w:p>
    <w:p w:rsidR="00F73485" w:rsidRDefault="00F73485" w:rsidP="007C25B2">
      <w:pPr>
        <w:pStyle w:val="NoSpacing"/>
      </w:pPr>
    </w:p>
    <w:p w:rsidR="00E05C25" w:rsidRDefault="003071F0" w:rsidP="007C25B2">
      <w:pPr>
        <w:pStyle w:val="NoSpacing"/>
        <w:rPr>
          <w:color w:val="000000" w:themeColor="text1"/>
        </w:rPr>
      </w:pPr>
      <w:r>
        <w:t>T</w:t>
      </w:r>
      <w:r w:rsidR="00EF45DB">
        <w:t xml:space="preserve">he City </w:t>
      </w:r>
      <w:r w:rsidR="0075088B">
        <w:t xml:space="preserve">administration </w:t>
      </w:r>
      <w:r w:rsidR="00F143C3">
        <w:t xml:space="preserve">views </w:t>
      </w:r>
      <w:r w:rsidR="000123DC">
        <w:t xml:space="preserve">all </w:t>
      </w:r>
      <w:r w:rsidR="00F143C3">
        <w:t>the</w:t>
      </w:r>
      <w:r w:rsidR="00F73485">
        <w:t xml:space="preserve"> above</w:t>
      </w:r>
      <w:r w:rsidR="00F143C3">
        <w:t xml:space="preserve"> </w:t>
      </w:r>
      <w:r w:rsidR="00EF45DB">
        <w:t xml:space="preserve">categories as </w:t>
      </w:r>
      <w:r w:rsidR="000123DC">
        <w:t>important</w:t>
      </w:r>
      <w:r w:rsidR="00EF45DB">
        <w:t xml:space="preserve"> and ant</w:t>
      </w:r>
      <w:r w:rsidR="00AB57A7">
        <w:t xml:space="preserve">icipates addressing </w:t>
      </w:r>
      <w:r w:rsidR="00F143C3">
        <w:t>them through</w:t>
      </w:r>
      <w:r w:rsidR="00EF45DB">
        <w:t xml:space="preserve"> </w:t>
      </w:r>
      <w:r w:rsidR="008C2E0A">
        <w:t xml:space="preserve">multiple </w:t>
      </w:r>
      <w:r w:rsidR="00EF45DB">
        <w:t>interdepartmen</w:t>
      </w:r>
      <w:r w:rsidR="0075088B">
        <w:t xml:space="preserve">tal </w:t>
      </w:r>
      <w:r>
        <w:t xml:space="preserve">ARPA </w:t>
      </w:r>
      <w:r w:rsidR="00D11547">
        <w:t xml:space="preserve">related </w:t>
      </w:r>
      <w:r w:rsidR="0075088B">
        <w:t xml:space="preserve">funding </w:t>
      </w:r>
      <w:r w:rsidR="00317786">
        <w:t xml:space="preserve">streams and </w:t>
      </w:r>
      <w:r w:rsidR="0075088B">
        <w:t>efforts</w:t>
      </w:r>
      <w:r w:rsidR="00434ED5">
        <w:t xml:space="preserve">.  </w:t>
      </w:r>
      <w:r w:rsidR="0075088B">
        <w:t xml:space="preserve">For </w:t>
      </w:r>
      <w:r w:rsidR="00CA0CF3">
        <w:t xml:space="preserve">a </w:t>
      </w:r>
      <w:r>
        <w:t>detailed</w:t>
      </w:r>
      <w:r w:rsidR="0075088B">
        <w:t xml:space="preserve"> overview of the City’s full ARPA </w:t>
      </w:r>
      <w:r w:rsidR="005A6976">
        <w:t>budget components</w:t>
      </w:r>
      <w:r>
        <w:t xml:space="preserve"> </w:t>
      </w:r>
      <w:r w:rsidR="0075088B">
        <w:t>and overall fu</w:t>
      </w:r>
      <w:r w:rsidR="003625EA">
        <w:t>nding strategy, please visit</w:t>
      </w:r>
      <w:r w:rsidR="0075088B" w:rsidRPr="0075088B">
        <w:rPr>
          <w:i/>
        </w:rPr>
        <w:t>:</w:t>
      </w:r>
      <w:r w:rsidR="0075088B" w:rsidRPr="00257DDB">
        <w:rPr>
          <w:b/>
          <w:i/>
        </w:rPr>
        <w:t xml:space="preserve"> </w:t>
      </w:r>
      <w:hyperlink r:id="rId12" w:history="1">
        <w:r w:rsidR="0075088B" w:rsidRPr="00257DDB">
          <w:rPr>
            <w:rStyle w:val="Hyperlink"/>
          </w:rPr>
          <w:t>http://www.worcesterma.gov/arpa</w:t>
        </w:r>
      </w:hyperlink>
      <w:r w:rsidR="00F143C3">
        <w:rPr>
          <w:b/>
        </w:rPr>
        <w:t xml:space="preserve">.  </w:t>
      </w:r>
      <w:r w:rsidR="00F143C3">
        <w:t>U</w:t>
      </w:r>
      <w:r w:rsidR="0075088B" w:rsidRPr="00257DDB">
        <w:rPr>
          <w:color w:val="000000" w:themeColor="text1"/>
        </w:rPr>
        <w:t>nder the “</w:t>
      </w:r>
      <w:r w:rsidR="00D93C25">
        <w:rPr>
          <w:color w:val="000000" w:themeColor="text1"/>
        </w:rPr>
        <w:t>Additional Information</w:t>
      </w:r>
      <w:r w:rsidR="0075088B" w:rsidRPr="00257DDB">
        <w:rPr>
          <w:color w:val="000000" w:themeColor="text1"/>
        </w:rPr>
        <w:t>” section</w:t>
      </w:r>
      <w:r w:rsidR="00F143C3">
        <w:rPr>
          <w:color w:val="000000" w:themeColor="text1"/>
        </w:rPr>
        <w:t>, please find the</w:t>
      </w:r>
      <w:r w:rsidR="0075088B" w:rsidRPr="00257DDB">
        <w:rPr>
          <w:color w:val="000000" w:themeColor="text1"/>
        </w:rPr>
        <w:t xml:space="preserve"> PDF titled, </w:t>
      </w:r>
      <w:r w:rsidR="0075088B" w:rsidRPr="00547D4F">
        <w:rPr>
          <w:color w:val="000000" w:themeColor="text1"/>
        </w:rPr>
        <w:t xml:space="preserve">“City Council Informational </w:t>
      </w:r>
      <w:r w:rsidR="00F143C3" w:rsidRPr="00547D4F">
        <w:rPr>
          <w:color w:val="000000" w:themeColor="text1"/>
        </w:rPr>
        <w:t>Communication on Proposed ARPA Budge</w:t>
      </w:r>
      <w:r w:rsidR="00CA0CF3" w:rsidRPr="00547D4F">
        <w:rPr>
          <w:color w:val="000000" w:themeColor="text1"/>
        </w:rPr>
        <w:t>t</w:t>
      </w:r>
      <w:r w:rsidR="00F143C3" w:rsidRPr="00547D4F">
        <w:rPr>
          <w:color w:val="000000" w:themeColor="text1"/>
        </w:rPr>
        <w:t xml:space="preserve"> </w:t>
      </w:r>
      <w:r w:rsidR="0075088B" w:rsidRPr="00547D4F">
        <w:rPr>
          <w:color w:val="000000" w:themeColor="text1"/>
        </w:rPr>
        <w:t xml:space="preserve">– </w:t>
      </w:r>
      <w:r w:rsidR="00CA0CF3" w:rsidRPr="00547D4F">
        <w:rPr>
          <w:color w:val="000000" w:themeColor="text1"/>
        </w:rPr>
        <w:t>December 14</w:t>
      </w:r>
      <w:r w:rsidR="0075088B" w:rsidRPr="00547D4F">
        <w:rPr>
          <w:color w:val="000000" w:themeColor="text1"/>
        </w:rPr>
        <w:t>, 2021”.</w:t>
      </w:r>
      <w:r w:rsidR="008C2E0A">
        <w:rPr>
          <w:color w:val="000000" w:themeColor="text1"/>
        </w:rPr>
        <w:t xml:space="preserve">  </w:t>
      </w:r>
    </w:p>
    <w:p w:rsidR="000D454A" w:rsidRDefault="000D454A" w:rsidP="007C25B2">
      <w:pPr>
        <w:pStyle w:val="NoSpacing"/>
        <w:rPr>
          <w:color w:val="000000" w:themeColor="text1"/>
        </w:rPr>
      </w:pPr>
    </w:p>
    <w:p w:rsidR="00E05C25" w:rsidRDefault="000D454A" w:rsidP="007C25B2">
      <w:pPr>
        <w:pStyle w:val="NoSpacing"/>
        <w:rPr>
          <w:color w:val="000000" w:themeColor="text1"/>
        </w:rPr>
      </w:pPr>
      <w:r>
        <w:rPr>
          <w:color w:val="000000" w:themeColor="text1"/>
        </w:rPr>
        <w:t xml:space="preserve">This Request for Proposal (RFP) is for activities and programs addressing community-based initiatives that address the eligible ARPA category of </w:t>
      </w:r>
      <w:r>
        <w:rPr>
          <w:b/>
          <w:color w:val="000000" w:themeColor="text1"/>
        </w:rPr>
        <w:t xml:space="preserve">“Addressing Public Health and Economic Impacts” </w:t>
      </w:r>
      <w:r w:rsidRPr="000A02AB">
        <w:rPr>
          <w:color w:val="000000" w:themeColor="text1"/>
        </w:rPr>
        <w:t>through</w:t>
      </w:r>
      <w:r>
        <w:rPr>
          <w:color w:val="000000" w:themeColor="text1"/>
        </w:rPr>
        <w:t xml:space="preserve"> Non-Profit Social and Human Services and </w:t>
      </w:r>
      <w:r w:rsidR="00EB2BB0">
        <w:rPr>
          <w:color w:val="000000" w:themeColor="text1"/>
        </w:rPr>
        <w:t>Community-Serving Non-Profit Public Facilities</w:t>
      </w:r>
      <w:r>
        <w:rPr>
          <w:color w:val="000000" w:themeColor="text1"/>
        </w:rPr>
        <w:t xml:space="preserve"> Improvements.</w:t>
      </w:r>
    </w:p>
    <w:p w:rsidR="000123DC" w:rsidRDefault="000123DC" w:rsidP="007C25B2">
      <w:pPr>
        <w:pStyle w:val="NoSpacing"/>
        <w:rPr>
          <w:color w:val="000000" w:themeColor="text1"/>
        </w:rPr>
      </w:pPr>
    </w:p>
    <w:p w:rsidR="00D54977" w:rsidRPr="00887DA7" w:rsidRDefault="00D54977" w:rsidP="007C25B2">
      <w:pPr>
        <w:spacing w:after="0" w:line="240" w:lineRule="auto"/>
        <w:rPr>
          <w:b/>
          <w:color w:val="00567F"/>
          <w:sz w:val="26"/>
          <w:szCs w:val="26"/>
          <w:u w:val="single"/>
        </w:rPr>
      </w:pPr>
      <w:r w:rsidRPr="00887DA7">
        <w:rPr>
          <w:b/>
          <w:color w:val="00567F"/>
          <w:sz w:val="26"/>
          <w:szCs w:val="26"/>
          <w:u w:val="single"/>
        </w:rPr>
        <w:t>COMMUNITY INPUT</w:t>
      </w:r>
    </w:p>
    <w:p w:rsidR="003625EA" w:rsidRPr="003625EA" w:rsidRDefault="003625EA" w:rsidP="007C25B2">
      <w:pPr>
        <w:spacing w:after="0" w:line="240" w:lineRule="auto"/>
        <w:rPr>
          <w:b/>
          <w:color w:val="00567F"/>
          <w:u w:val="single"/>
        </w:rPr>
      </w:pPr>
    </w:p>
    <w:p w:rsidR="00334517" w:rsidRDefault="00493881" w:rsidP="007C25B2">
      <w:pPr>
        <w:spacing w:after="0" w:line="240" w:lineRule="auto"/>
        <w:rPr>
          <w:color w:val="000000" w:themeColor="text1"/>
        </w:rPr>
      </w:pPr>
      <w:r>
        <w:t>To better formulate</w:t>
      </w:r>
      <w:r w:rsidR="003625EA">
        <w:t xml:space="preserve"> and</w:t>
      </w:r>
      <w:r w:rsidR="00CA0CF3">
        <w:t xml:space="preserve"> strategically </w:t>
      </w:r>
      <w:r w:rsidR="00334517">
        <w:t>apply</w:t>
      </w:r>
      <w:r w:rsidR="00CA0CF3">
        <w:t xml:space="preserve"> ARPA funding resources</w:t>
      </w:r>
      <w:r w:rsidR="00334517">
        <w:t xml:space="preserve"> toward community priorities</w:t>
      </w:r>
      <w:r w:rsidR="00CA0CF3">
        <w:t>, t</w:t>
      </w:r>
      <w:r w:rsidR="006203AD" w:rsidRPr="00257DDB">
        <w:t>he City of Worcester hosted a series o</w:t>
      </w:r>
      <w:r w:rsidR="003071F0">
        <w:t xml:space="preserve">f </w:t>
      </w:r>
      <w:r>
        <w:t>public input/</w:t>
      </w:r>
      <w:r w:rsidR="003071F0">
        <w:t xml:space="preserve">community needs </w:t>
      </w:r>
      <w:r>
        <w:t>s</w:t>
      </w:r>
      <w:r w:rsidR="003071F0">
        <w:t>essions</w:t>
      </w:r>
      <w:r w:rsidR="006203AD" w:rsidRPr="00257DDB">
        <w:t xml:space="preserve"> in the summer and fall of 2021</w:t>
      </w:r>
      <w:r>
        <w:t>.</w:t>
      </w:r>
      <w:r w:rsidR="00FD6F91">
        <w:t xml:space="preserve">  </w:t>
      </w:r>
      <w:r w:rsidR="00767251">
        <w:t>A total of 5</w:t>
      </w:r>
      <w:r w:rsidR="003071F0">
        <w:t xml:space="preserve"> sessions were held in various locations throughout the City of Worcester</w:t>
      </w:r>
      <w:r w:rsidR="003625EA">
        <w:t xml:space="preserve"> and over 200</w:t>
      </w:r>
      <w:r w:rsidR="00767251">
        <w:t xml:space="preserve"> residents</w:t>
      </w:r>
      <w:r w:rsidR="003625EA">
        <w:t xml:space="preserve"> attended</w:t>
      </w:r>
      <w:r>
        <w:t>.</w:t>
      </w:r>
      <w:r w:rsidR="003071F0">
        <w:t xml:space="preserve">  </w:t>
      </w:r>
      <w:r w:rsidR="002E70D2">
        <w:t xml:space="preserve">In addition, an online survey was </w:t>
      </w:r>
      <w:r w:rsidR="00CA0CF3" w:rsidRPr="00257DDB">
        <w:t>ava</w:t>
      </w:r>
      <w:r w:rsidR="002E70D2">
        <w:t>ilable on the City</w:t>
      </w:r>
      <w:r w:rsidR="00D11547">
        <w:t>’s website that</w:t>
      </w:r>
      <w:r w:rsidR="003625EA">
        <w:t xml:space="preserve"> resulted</w:t>
      </w:r>
      <w:r w:rsidR="00767251">
        <w:t xml:space="preserve"> in 331</w:t>
      </w:r>
      <w:r>
        <w:t xml:space="preserve"> </w:t>
      </w:r>
      <w:r w:rsidR="002E70D2">
        <w:t>individual</w:t>
      </w:r>
      <w:r w:rsidR="00D11547">
        <w:t>s</w:t>
      </w:r>
      <w:r w:rsidR="002E70D2">
        <w:t xml:space="preserve"> </w:t>
      </w:r>
      <w:r w:rsidR="00334517">
        <w:t>responding</w:t>
      </w:r>
      <w:r w:rsidR="00CA0CF3" w:rsidRPr="00257DDB">
        <w:t>.</w:t>
      </w:r>
      <w:r w:rsidR="00EC0378">
        <w:t xml:space="preserve">  </w:t>
      </w:r>
      <w:r w:rsidR="002E70D2">
        <w:t>T</w:t>
      </w:r>
      <w:r w:rsidR="00EC0378">
        <w:t>he combined responses</w:t>
      </w:r>
      <w:r w:rsidR="002E70D2">
        <w:t xml:space="preserve"> of both the public input sessions and online surveys </w:t>
      </w:r>
      <w:r w:rsidR="00EC0378">
        <w:t xml:space="preserve">provided over 6,000 data points that were </w:t>
      </w:r>
      <w:r w:rsidR="002E70D2">
        <w:t>recorded</w:t>
      </w:r>
      <w:r w:rsidR="00D2720A">
        <w:t>, analyzed and summarized</w:t>
      </w:r>
      <w:r w:rsidR="002E70D2">
        <w:t xml:space="preserve"> to</w:t>
      </w:r>
      <w:r w:rsidR="00EC0378">
        <w:t xml:space="preserve"> better unde</w:t>
      </w:r>
      <w:r w:rsidR="002E70D2">
        <w:t>rstand</w:t>
      </w:r>
      <w:r w:rsidR="00EC0378">
        <w:t xml:space="preserve"> the most urgent needs within the community.  </w:t>
      </w:r>
      <w:r w:rsidR="006203AD" w:rsidRPr="00257DDB">
        <w:rPr>
          <w:b/>
          <w:i/>
        </w:rPr>
        <w:t>All applicants are requested to read the</w:t>
      </w:r>
      <w:r w:rsidR="00CA0CF3">
        <w:rPr>
          <w:b/>
          <w:i/>
        </w:rPr>
        <w:t xml:space="preserve"> full</w:t>
      </w:r>
      <w:r w:rsidR="003625EA">
        <w:rPr>
          <w:b/>
          <w:i/>
        </w:rPr>
        <w:t xml:space="preserve"> and </w:t>
      </w:r>
      <w:r w:rsidR="00CA0CF3">
        <w:rPr>
          <w:b/>
          <w:i/>
        </w:rPr>
        <w:t>detailed</w:t>
      </w:r>
      <w:r w:rsidR="006203AD" w:rsidRPr="00257DDB">
        <w:rPr>
          <w:b/>
          <w:i/>
        </w:rPr>
        <w:t xml:space="preserve"> results of the community input, which is</w:t>
      </w:r>
      <w:r w:rsidR="003625EA">
        <w:rPr>
          <w:b/>
          <w:i/>
        </w:rPr>
        <w:t xml:space="preserve"> available at</w:t>
      </w:r>
      <w:r w:rsidR="006203AD" w:rsidRPr="00257DDB">
        <w:rPr>
          <w:b/>
          <w:i/>
        </w:rPr>
        <w:t xml:space="preserve">: </w:t>
      </w:r>
      <w:r w:rsidR="00D2720A">
        <w:rPr>
          <w:b/>
          <w:i/>
        </w:rPr>
        <w:t xml:space="preserve"> </w:t>
      </w:r>
      <w:hyperlink r:id="rId13" w:history="1">
        <w:r w:rsidR="006203AD" w:rsidRPr="00257DDB">
          <w:rPr>
            <w:rStyle w:val="Hyperlink"/>
          </w:rPr>
          <w:t>http://www.worcesterma.gov/arpa</w:t>
        </w:r>
      </w:hyperlink>
      <w:r w:rsidR="006203AD" w:rsidRPr="00257DDB">
        <w:rPr>
          <w:b/>
        </w:rPr>
        <w:t xml:space="preserve">. </w:t>
      </w:r>
      <w:r w:rsidR="00887DA7">
        <w:rPr>
          <w:b/>
        </w:rPr>
        <w:t xml:space="preserve"> </w:t>
      </w:r>
      <w:r w:rsidR="006203AD" w:rsidRPr="00257DDB">
        <w:rPr>
          <w:color w:val="000000" w:themeColor="text1"/>
        </w:rPr>
        <w:t>Under the “</w:t>
      </w:r>
      <w:r w:rsidR="008E35C0">
        <w:rPr>
          <w:color w:val="000000" w:themeColor="text1"/>
        </w:rPr>
        <w:t>Additional Information</w:t>
      </w:r>
      <w:r w:rsidR="006203AD" w:rsidRPr="00257DDB">
        <w:rPr>
          <w:color w:val="000000" w:themeColor="text1"/>
        </w:rPr>
        <w:t xml:space="preserve">” section </w:t>
      </w:r>
      <w:r w:rsidR="00D2720A">
        <w:rPr>
          <w:color w:val="000000" w:themeColor="text1"/>
        </w:rPr>
        <w:t>please see the</w:t>
      </w:r>
      <w:r w:rsidR="006203AD" w:rsidRPr="00257DDB">
        <w:rPr>
          <w:color w:val="000000" w:themeColor="text1"/>
        </w:rPr>
        <w:t xml:space="preserve"> PDF titled, “</w:t>
      </w:r>
      <w:r w:rsidR="006203AD" w:rsidRPr="00547D4F">
        <w:rPr>
          <w:b/>
          <w:color w:val="000000" w:themeColor="text1"/>
        </w:rPr>
        <w:t>City Council Informational Communication on ARPA Community Input – November 30, 2021”</w:t>
      </w:r>
      <w:r w:rsidR="006203AD" w:rsidRPr="00257DDB">
        <w:rPr>
          <w:color w:val="000000" w:themeColor="text1"/>
        </w:rPr>
        <w:t>.</w:t>
      </w:r>
      <w:r w:rsidR="00D2720A">
        <w:rPr>
          <w:color w:val="000000" w:themeColor="text1"/>
        </w:rPr>
        <w:t xml:space="preserve">  </w:t>
      </w:r>
    </w:p>
    <w:p w:rsidR="00334517" w:rsidRDefault="00334517" w:rsidP="007C25B2">
      <w:pPr>
        <w:spacing w:after="0" w:line="240" w:lineRule="auto"/>
        <w:rPr>
          <w:color w:val="000000" w:themeColor="text1"/>
        </w:rPr>
      </w:pPr>
    </w:p>
    <w:p w:rsidR="00493881" w:rsidRDefault="00D2720A" w:rsidP="007C25B2">
      <w:pPr>
        <w:spacing w:after="0" w:line="240" w:lineRule="auto"/>
      </w:pPr>
      <w:r>
        <w:rPr>
          <w:color w:val="000000" w:themeColor="text1"/>
        </w:rPr>
        <w:t>N</w:t>
      </w:r>
      <w:r w:rsidR="00493881">
        <w:t>ume</w:t>
      </w:r>
      <w:r w:rsidR="00D11547">
        <w:t xml:space="preserve">rous issues were identified through the community input process, with the following </w:t>
      </w:r>
      <w:r w:rsidR="00493881">
        <w:t>emerg</w:t>
      </w:r>
      <w:r w:rsidR="00D11547">
        <w:t>ing</w:t>
      </w:r>
      <w:r w:rsidR="00493881">
        <w:t xml:space="preserve"> as </w:t>
      </w:r>
      <w:r w:rsidR="00D11547">
        <w:t>top</w:t>
      </w:r>
      <w:r w:rsidR="00493881">
        <w:t xml:space="preserve"> overall </w:t>
      </w:r>
      <w:r w:rsidR="00D11547">
        <w:t>c</w:t>
      </w:r>
      <w:r w:rsidR="00493881">
        <w:t xml:space="preserve">ommunity needs from both the survey and community meetings: </w:t>
      </w:r>
    </w:p>
    <w:p w:rsidR="00521F3A" w:rsidRDefault="001A46DB" w:rsidP="00883613">
      <w:pPr>
        <w:spacing w:after="0" w:line="240" w:lineRule="auto"/>
        <w:jc w:val="center"/>
      </w:pPr>
      <w:r>
        <w:rPr>
          <w:noProof/>
        </w:rPr>
        <w:drawing>
          <wp:inline distT="0" distB="0" distL="0" distR="0" wp14:anchorId="6A7405B7" wp14:editId="000C2DF4">
            <wp:extent cx="5314384" cy="268868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7806" cy="2872554"/>
                    </a:xfrm>
                    <a:prstGeom prst="rect">
                      <a:avLst/>
                    </a:prstGeom>
                  </pic:spPr>
                </pic:pic>
              </a:graphicData>
            </a:graphic>
          </wp:inline>
        </w:drawing>
      </w:r>
    </w:p>
    <w:p w:rsidR="008C2E0A" w:rsidRPr="00ED3BAF" w:rsidRDefault="008C2E0A" w:rsidP="007C25B2">
      <w:pPr>
        <w:spacing w:after="0" w:line="240" w:lineRule="auto"/>
        <w:rPr>
          <w:b/>
          <w:color w:val="00567F"/>
          <w:u w:val="single"/>
        </w:rPr>
      </w:pPr>
    </w:p>
    <w:p w:rsidR="00E473EA" w:rsidRDefault="00E473EA" w:rsidP="0032361F">
      <w:pPr>
        <w:spacing w:after="0" w:line="240" w:lineRule="auto"/>
        <w:rPr>
          <w:color w:val="000000" w:themeColor="text1"/>
        </w:rPr>
      </w:pPr>
    </w:p>
    <w:p w:rsidR="00E23A01" w:rsidRDefault="00E23A01" w:rsidP="00E23A01">
      <w:pPr>
        <w:spacing w:after="0" w:line="240" w:lineRule="auto"/>
        <w:rPr>
          <w:b/>
          <w:color w:val="00567F"/>
          <w:sz w:val="26"/>
          <w:szCs w:val="26"/>
          <w:u w:val="single"/>
        </w:rPr>
      </w:pPr>
      <w:r>
        <w:rPr>
          <w:b/>
          <w:color w:val="00567F"/>
          <w:sz w:val="26"/>
          <w:szCs w:val="26"/>
          <w:u w:val="single"/>
        </w:rPr>
        <w:t>CITY OF WORCESTER PROJECT AND PROGRAM CATEGORIES</w:t>
      </w:r>
    </w:p>
    <w:p w:rsidR="00E23A01" w:rsidRDefault="00E23A01" w:rsidP="00E23A01">
      <w:pPr>
        <w:spacing w:after="0" w:line="240" w:lineRule="auto"/>
        <w:rPr>
          <w:b/>
          <w:color w:val="00567F"/>
          <w:sz w:val="26"/>
          <w:szCs w:val="26"/>
          <w:u w:val="single"/>
        </w:rPr>
      </w:pPr>
    </w:p>
    <w:p w:rsidR="00E23A01" w:rsidRDefault="003A0721" w:rsidP="00E23A01">
      <w:pPr>
        <w:spacing w:after="0" w:line="240" w:lineRule="auto"/>
        <w:rPr>
          <w:rFonts w:ascii="Calibri" w:hAnsi="Calibri" w:cs="Calibri"/>
          <w:b/>
        </w:rPr>
      </w:pPr>
      <w:r>
        <w:rPr>
          <w:rFonts w:ascii="Calibri" w:hAnsi="Calibri" w:cs="Calibri"/>
        </w:rPr>
        <w:t xml:space="preserve">Through wholly separate RFP and funding processes, the City of Worcester will </w:t>
      </w:r>
      <w:r w:rsidR="00E23A01" w:rsidRPr="00D2720A">
        <w:rPr>
          <w:rFonts w:ascii="Calibri" w:hAnsi="Calibri" w:cs="Calibri"/>
        </w:rPr>
        <w:t xml:space="preserve">address </w:t>
      </w:r>
      <w:r w:rsidR="00E23A01">
        <w:rPr>
          <w:rFonts w:ascii="Calibri" w:hAnsi="Calibri" w:cs="Calibri"/>
        </w:rPr>
        <w:t xml:space="preserve">a </w:t>
      </w:r>
      <w:r>
        <w:rPr>
          <w:rFonts w:ascii="Calibri" w:hAnsi="Calibri" w:cs="Calibri"/>
        </w:rPr>
        <w:t>community-</w:t>
      </w:r>
      <w:r w:rsidR="00E23A01" w:rsidRPr="00D2720A">
        <w:rPr>
          <w:rFonts w:ascii="Calibri" w:hAnsi="Calibri" w:cs="Calibri"/>
        </w:rPr>
        <w:t xml:space="preserve">based need that responds </w:t>
      </w:r>
      <w:r w:rsidR="00E23A01">
        <w:rPr>
          <w:rFonts w:ascii="Calibri" w:hAnsi="Calibri" w:cs="Calibri"/>
        </w:rPr>
        <w:t xml:space="preserve">to </w:t>
      </w:r>
      <w:r w:rsidR="00E23A01" w:rsidRPr="00D2720A">
        <w:rPr>
          <w:rFonts w:ascii="Calibri" w:hAnsi="Calibri" w:cs="Calibri"/>
        </w:rPr>
        <w:t xml:space="preserve">the </w:t>
      </w:r>
      <w:r w:rsidR="00E23A01" w:rsidRPr="00334517">
        <w:rPr>
          <w:rFonts w:ascii="Calibri" w:hAnsi="Calibri" w:cs="Calibri"/>
          <w:b/>
          <w:i/>
        </w:rPr>
        <w:t>public health and economic impacts</w:t>
      </w:r>
      <w:r w:rsidR="00E23A01" w:rsidRPr="00D2720A">
        <w:rPr>
          <w:rFonts w:ascii="Calibri" w:hAnsi="Calibri" w:cs="Calibri"/>
        </w:rPr>
        <w:t xml:space="preserve"> of the pandemic.  </w:t>
      </w:r>
      <w:r w:rsidR="00E23A01">
        <w:rPr>
          <w:rFonts w:ascii="Calibri" w:hAnsi="Calibri" w:cs="Calibri"/>
        </w:rPr>
        <w:t xml:space="preserve">Additionally, each of these categories and topics will have its own Ad-Hoc Committee comprised of residents of the City of Worcester that will help the City evaluate RFP applications.  </w:t>
      </w:r>
    </w:p>
    <w:p w:rsidR="003A0721" w:rsidRPr="00D2720A" w:rsidRDefault="003A0721" w:rsidP="00E23A01">
      <w:pPr>
        <w:spacing w:after="0" w:line="240" w:lineRule="auto"/>
        <w:rPr>
          <w:rFonts w:ascii="Calibri" w:hAnsi="Calibri" w:cs="Calibri"/>
        </w:rPr>
      </w:pPr>
    </w:p>
    <w:p w:rsidR="00E23A01" w:rsidRPr="00D2720A" w:rsidRDefault="00E23A01" w:rsidP="0044382D">
      <w:pPr>
        <w:pStyle w:val="ListParagraph"/>
        <w:numPr>
          <w:ilvl w:val="0"/>
          <w:numId w:val="4"/>
        </w:numPr>
        <w:spacing w:after="0" w:line="240" w:lineRule="auto"/>
        <w:rPr>
          <w:rFonts w:ascii="Calibri" w:hAnsi="Calibri" w:cs="Calibri"/>
          <w:b/>
          <w:color w:val="000000" w:themeColor="text1"/>
        </w:rPr>
      </w:pPr>
      <w:r w:rsidRPr="00D2720A">
        <w:rPr>
          <w:rFonts w:ascii="Calibri" w:hAnsi="Calibri" w:cs="Calibri"/>
          <w:b/>
          <w:color w:val="000000" w:themeColor="text1"/>
        </w:rPr>
        <w:t xml:space="preserve">Business Assistance </w:t>
      </w:r>
    </w:p>
    <w:p w:rsidR="00E23A01" w:rsidRPr="00D2720A" w:rsidRDefault="00E23A01" w:rsidP="00E23A01">
      <w:pPr>
        <w:pStyle w:val="ListParagraph"/>
        <w:spacing w:after="0" w:line="240" w:lineRule="auto"/>
        <w:ind w:left="765"/>
        <w:rPr>
          <w:rFonts w:ascii="Calibri" w:hAnsi="Calibri" w:cs="Calibri"/>
          <w:b/>
          <w:color w:val="000000" w:themeColor="text1"/>
        </w:rPr>
      </w:pPr>
      <w:r w:rsidRPr="00D2720A">
        <w:rPr>
          <w:rFonts w:ascii="Calibri" w:hAnsi="Calibri" w:cs="Calibri"/>
          <w:color w:val="000000"/>
          <w:shd w:val="clear" w:color="auto" w:fill="FFFFFF"/>
        </w:rPr>
        <w:t>Small business is the backbone of the local economy, many owned by members o</w:t>
      </w:r>
      <w:r>
        <w:rPr>
          <w:rFonts w:ascii="Calibri" w:hAnsi="Calibri" w:cs="Calibri"/>
          <w:color w:val="000000"/>
          <w:shd w:val="clear" w:color="auto" w:fill="FFFFFF"/>
        </w:rPr>
        <w:t xml:space="preserve">f the BIPOC community.  </w:t>
      </w:r>
      <w:r w:rsidRPr="00D2720A">
        <w:rPr>
          <w:rFonts w:ascii="Calibri" w:hAnsi="Calibri" w:cs="Calibri"/>
          <w:color w:val="000000"/>
          <w:shd w:val="clear" w:color="auto" w:fill="FFFFFF"/>
        </w:rPr>
        <w:t xml:space="preserve">The recommended programs in this category </w:t>
      </w:r>
      <w:r>
        <w:rPr>
          <w:rFonts w:ascii="Calibri" w:hAnsi="Calibri" w:cs="Calibri"/>
          <w:color w:val="000000"/>
          <w:shd w:val="clear" w:color="auto" w:fill="FFFFFF"/>
        </w:rPr>
        <w:t>include</w:t>
      </w:r>
      <w:r w:rsidRPr="00D2720A">
        <w:rPr>
          <w:rFonts w:ascii="Calibri" w:hAnsi="Calibri" w:cs="Calibri"/>
          <w:color w:val="000000"/>
          <w:shd w:val="clear" w:color="auto" w:fill="FFFFFF"/>
        </w:rPr>
        <w:t>: Business Safety Net and COVID Improvements, Technical Assistance for Small Businesses, Minority/Women Business Enterprise Fund and Marketing.</w:t>
      </w:r>
    </w:p>
    <w:p w:rsidR="00E23A01" w:rsidRPr="00D2720A" w:rsidRDefault="00E23A01" w:rsidP="00E23A01">
      <w:pPr>
        <w:pStyle w:val="ListParagraph"/>
        <w:spacing w:after="0" w:line="240" w:lineRule="auto"/>
        <w:ind w:left="405"/>
        <w:rPr>
          <w:rFonts w:ascii="Calibri" w:hAnsi="Calibri" w:cs="Calibri"/>
          <w:b/>
          <w:color w:val="000000" w:themeColor="text1"/>
        </w:rPr>
      </w:pPr>
    </w:p>
    <w:p w:rsidR="00E23A01" w:rsidRPr="00D2720A" w:rsidRDefault="00E23A01" w:rsidP="0044382D">
      <w:pPr>
        <w:pStyle w:val="ListParagraph"/>
        <w:numPr>
          <w:ilvl w:val="0"/>
          <w:numId w:val="4"/>
        </w:numPr>
        <w:spacing w:after="0" w:line="240" w:lineRule="auto"/>
        <w:rPr>
          <w:rFonts w:ascii="Calibri" w:hAnsi="Calibri" w:cs="Calibri"/>
          <w:color w:val="000000" w:themeColor="text1"/>
        </w:rPr>
      </w:pPr>
      <w:r w:rsidRPr="00D2720A">
        <w:rPr>
          <w:rFonts w:ascii="Calibri" w:hAnsi="Calibri" w:cs="Calibri"/>
          <w:b/>
          <w:color w:val="000000" w:themeColor="text1"/>
        </w:rPr>
        <w:t xml:space="preserve">Community Projects/Programs </w:t>
      </w:r>
    </w:p>
    <w:p w:rsidR="00E23A01" w:rsidRDefault="00E23A01" w:rsidP="00E23A01">
      <w:pPr>
        <w:spacing w:after="0" w:line="240" w:lineRule="auto"/>
        <w:ind w:left="765"/>
        <w:rPr>
          <w:rFonts w:ascii="Calibri" w:hAnsi="Calibri" w:cs="Calibri"/>
          <w:color w:val="000000"/>
          <w:shd w:val="clear" w:color="auto" w:fill="FFFFFF"/>
        </w:rPr>
      </w:pPr>
      <w:r>
        <w:rPr>
          <w:rFonts w:ascii="Calibri" w:hAnsi="Calibri" w:cs="Calibri"/>
          <w:color w:val="000000"/>
          <w:shd w:val="clear" w:color="auto" w:fill="FFFFFF"/>
        </w:rPr>
        <w:t>This category will address social and human services, as well as capital i</w:t>
      </w:r>
      <w:r w:rsidRPr="00D2720A">
        <w:rPr>
          <w:rFonts w:ascii="Calibri" w:hAnsi="Calibri" w:cs="Calibri"/>
          <w:color w:val="000000"/>
          <w:shd w:val="clear" w:color="auto" w:fill="FFFFFF"/>
        </w:rPr>
        <w:t>mprovements</w:t>
      </w:r>
      <w:r>
        <w:rPr>
          <w:rFonts w:ascii="Calibri" w:hAnsi="Calibri" w:cs="Calibri"/>
          <w:color w:val="000000"/>
          <w:shd w:val="clear" w:color="auto" w:fill="FFFFFF"/>
        </w:rPr>
        <w:t>,</w:t>
      </w:r>
      <w:r w:rsidRPr="00D2720A">
        <w:rPr>
          <w:rFonts w:ascii="Calibri" w:hAnsi="Calibri" w:cs="Calibri"/>
          <w:color w:val="000000"/>
          <w:shd w:val="clear" w:color="auto" w:fill="FFFFFF"/>
        </w:rPr>
        <w:t xml:space="preserve"> anticipated to help community</w:t>
      </w:r>
      <w:r>
        <w:rPr>
          <w:rFonts w:ascii="Calibri" w:hAnsi="Calibri" w:cs="Calibri"/>
          <w:color w:val="000000"/>
          <w:shd w:val="clear" w:color="auto" w:fill="FFFFFF"/>
        </w:rPr>
        <w:t>-based</w:t>
      </w:r>
      <w:r w:rsidRPr="00D2720A">
        <w:rPr>
          <w:rFonts w:ascii="Calibri" w:hAnsi="Calibri" w:cs="Calibri"/>
          <w:color w:val="000000"/>
          <w:shd w:val="clear" w:color="auto" w:fill="FFFFFF"/>
        </w:rPr>
        <w:t xml:space="preserve"> organizations better serve </w:t>
      </w:r>
      <w:r>
        <w:rPr>
          <w:rFonts w:ascii="Calibri" w:hAnsi="Calibri" w:cs="Calibri"/>
          <w:color w:val="000000"/>
          <w:shd w:val="clear" w:color="auto" w:fill="FFFFFF"/>
        </w:rPr>
        <w:t xml:space="preserve">impacted populations.  </w:t>
      </w:r>
      <w:r w:rsidRPr="00D2720A">
        <w:rPr>
          <w:rFonts w:ascii="Calibri" w:hAnsi="Calibri" w:cs="Calibri"/>
          <w:color w:val="000000"/>
          <w:shd w:val="clear" w:color="auto" w:fill="FFFFFF"/>
        </w:rPr>
        <w:t xml:space="preserve">Examples </w:t>
      </w:r>
      <w:r>
        <w:rPr>
          <w:rFonts w:ascii="Calibri" w:hAnsi="Calibri" w:cs="Calibri"/>
          <w:color w:val="000000"/>
          <w:shd w:val="clear" w:color="auto" w:fill="FFFFFF"/>
        </w:rPr>
        <w:t xml:space="preserve">of social and human services include daycare, health care, education, job training, housing stability services, case management, food security, services </w:t>
      </w:r>
      <w:r w:rsidR="00301D96">
        <w:rPr>
          <w:rFonts w:ascii="Calibri" w:hAnsi="Calibri" w:cs="Calibri"/>
          <w:color w:val="000000"/>
          <w:shd w:val="clear" w:color="auto" w:fill="FFFFFF"/>
        </w:rPr>
        <w:t>f</w:t>
      </w:r>
      <w:r>
        <w:rPr>
          <w:rFonts w:ascii="Calibri" w:hAnsi="Calibri" w:cs="Calibri"/>
          <w:color w:val="000000"/>
          <w:shd w:val="clear" w:color="auto" w:fill="FFFFFF"/>
        </w:rPr>
        <w:t xml:space="preserve">or youth or elderly, transportation, social work, counseling, etc.  Examples of capital upgrades include improvements, </w:t>
      </w:r>
      <w:r w:rsidRPr="00D2720A">
        <w:rPr>
          <w:rFonts w:ascii="Calibri" w:hAnsi="Calibri" w:cs="Calibri"/>
          <w:color w:val="000000"/>
          <w:shd w:val="clear" w:color="auto" w:fill="FFFFFF"/>
        </w:rPr>
        <w:t xml:space="preserve">expansion and rehab work to </w:t>
      </w:r>
      <w:r>
        <w:rPr>
          <w:rFonts w:ascii="Calibri" w:hAnsi="Calibri" w:cs="Calibri"/>
          <w:color w:val="000000"/>
          <w:shd w:val="clear" w:color="auto" w:fill="FFFFFF"/>
        </w:rPr>
        <w:t xml:space="preserve">community-based and community serving non-profit </w:t>
      </w:r>
      <w:r w:rsidRPr="00D2720A">
        <w:rPr>
          <w:rFonts w:ascii="Calibri" w:hAnsi="Calibri" w:cs="Calibri"/>
          <w:color w:val="000000"/>
          <w:shd w:val="clear" w:color="auto" w:fill="FFFFFF"/>
        </w:rPr>
        <w:t>facilities</w:t>
      </w:r>
      <w:r>
        <w:rPr>
          <w:rFonts w:ascii="Calibri" w:hAnsi="Calibri" w:cs="Calibri"/>
          <w:color w:val="000000"/>
          <w:shd w:val="clear" w:color="auto" w:fill="FFFFFF"/>
        </w:rPr>
        <w:t>.  The latter may include</w:t>
      </w:r>
      <w:r w:rsidRPr="00D2720A">
        <w:rPr>
          <w:rFonts w:ascii="Calibri" w:hAnsi="Calibri" w:cs="Calibri"/>
          <w:color w:val="000000"/>
          <w:shd w:val="clear" w:color="auto" w:fill="FFFFFF"/>
        </w:rPr>
        <w:t xml:space="preserve">, but not limited to: access and safety improvements, energy efficiency upgrades, core systems improvements, other site or building improvements that </w:t>
      </w:r>
      <w:r>
        <w:rPr>
          <w:rFonts w:ascii="Calibri" w:hAnsi="Calibri" w:cs="Calibri"/>
          <w:color w:val="000000"/>
          <w:shd w:val="clear" w:color="auto" w:fill="FFFFFF"/>
        </w:rPr>
        <w:t>help</w:t>
      </w:r>
      <w:r w:rsidRPr="00D2720A">
        <w:rPr>
          <w:rFonts w:ascii="Calibri" w:hAnsi="Calibri" w:cs="Calibri"/>
          <w:color w:val="000000"/>
          <w:shd w:val="clear" w:color="auto" w:fill="FFFFFF"/>
        </w:rPr>
        <w:t xml:space="preserve"> organizations to maintain and expand their services and help their staff to better or more safely serve </w:t>
      </w:r>
      <w:r>
        <w:rPr>
          <w:rFonts w:ascii="Calibri" w:hAnsi="Calibri" w:cs="Calibri"/>
          <w:color w:val="000000"/>
          <w:shd w:val="clear" w:color="auto" w:fill="FFFFFF"/>
        </w:rPr>
        <w:t>impacted populations</w:t>
      </w:r>
      <w:r w:rsidRPr="00D2720A">
        <w:rPr>
          <w:rFonts w:ascii="Calibri" w:hAnsi="Calibri" w:cs="Calibri"/>
          <w:color w:val="000000"/>
          <w:shd w:val="clear" w:color="auto" w:fill="FFFFFF"/>
        </w:rPr>
        <w:t>.</w:t>
      </w:r>
    </w:p>
    <w:p w:rsidR="00E23A01" w:rsidRPr="00D2720A" w:rsidRDefault="00E23A01" w:rsidP="00E23A01">
      <w:pPr>
        <w:spacing w:after="0" w:line="240" w:lineRule="auto"/>
        <w:rPr>
          <w:rFonts w:ascii="Calibri" w:hAnsi="Calibri" w:cs="Calibri"/>
          <w:color w:val="000000" w:themeColor="text1"/>
        </w:rPr>
      </w:pPr>
    </w:p>
    <w:p w:rsidR="00E23A01" w:rsidRPr="00D2720A" w:rsidRDefault="00E23A01" w:rsidP="0044382D">
      <w:pPr>
        <w:pStyle w:val="ListParagraph"/>
        <w:numPr>
          <w:ilvl w:val="0"/>
          <w:numId w:val="4"/>
        </w:numPr>
        <w:spacing w:after="0" w:line="240" w:lineRule="auto"/>
        <w:rPr>
          <w:rFonts w:ascii="Calibri" w:hAnsi="Calibri" w:cs="Calibri"/>
          <w:color w:val="000000" w:themeColor="text1"/>
        </w:rPr>
      </w:pPr>
      <w:r w:rsidRPr="00D2720A">
        <w:rPr>
          <w:rFonts w:ascii="Calibri" w:hAnsi="Calibri" w:cs="Calibri"/>
          <w:b/>
          <w:color w:val="000000" w:themeColor="text1"/>
        </w:rPr>
        <w:t xml:space="preserve">Creative Economy </w:t>
      </w:r>
    </w:p>
    <w:p w:rsidR="00E23A01" w:rsidRPr="00704E61" w:rsidRDefault="00E23A01" w:rsidP="00704E61">
      <w:pPr>
        <w:pStyle w:val="ListParagraph"/>
        <w:spacing w:after="0" w:line="240" w:lineRule="auto"/>
        <w:ind w:left="765"/>
        <w:rPr>
          <w:rFonts w:ascii="Calibri" w:hAnsi="Calibri" w:cs="Calibri"/>
          <w:color w:val="000000" w:themeColor="text1"/>
        </w:rPr>
      </w:pPr>
      <w:r w:rsidRPr="00D2720A">
        <w:rPr>
          <w:rFonts w:ascii="Calibri" w:hAnsi="Calibri" w:cs="Calibri"/>
          <w:color w:val="000000"/>
          <w:shd w:val="clear" w:color="auto" w:fill="FFFFFF"/>
        </w:rPr>
        <w:t xml:space="preserve">The recommended programs in this category are as follows: </w:t>
      </w:r>
      <w:r>
        <w:rPr>
          <w:rFonts w:ascii="Calibri" w:hAnsi="Calibri" w:cs="Calibri"/>
          <w:color w:val="000000"/>
          <w:shd w:val="clear" w:color="auto" w:fill="FFFFFF"/>
        </w:rPr>
        <w:t xml:space="preserve">City of Worcester </w:t>
      </w:r>
      <w:r w:rsidRPr="00D2720A">
        <w:rPr>
          <w:rFonts w:ascii="Calibri" w:hAnsi="Calibri" w:cs="Calibri"/>
          <w:color w:val="000000"/>
          <w:shd w:val="clear" w:color="auto" w:fill="FFFFFF"/>
        </w:rPr>
        <w:t>Cultural Plan Implementation, Creative/Cultural Organizations and Facilities Grants and Community/Cultural Festival Support/Other.</w:t>
      </w:r>
    </w:p>
    <w:p w:rsidR="00E23A01" w:rsidRPr="00D2720A" w:rsidRDefault="00E23A01" w:rsidP="0044382D">
      <w:pPr>
        <w:pStyle w:val="ListParagraph"/>
        <w:numPr>
          <w:ilvl w:val="0"/>
          <w:numId w:val="4"/>
        </w:numPr>
        <w:spacing w:after="0" w:line="240" w:lineRule="auto"/>
        <w:rPr>
          <w:rFonts w:ascii="Calibri" w:hAnsi="Calibri" w:cs="Calibri"/>
          <w:b/>
          <w:color w:val="000000" w:themeColor="text1"/>
        </w:rPr>
      </w:pPr>
      <w:r w:rsidRPr="00D2720A">
        <w:rPr>
          <w:rFonts w:ascii="Calibri" w:hAnsi="Calibri" w:cs="Calibri"/>
          <w:b/>
          <w:color w:val="000000" w:themeColor="text1"/>
        </w:rPr>
        <w:t xml:space="preserve">Mental Health Programs </w:t>
      </w:r>
    </w:p>
    <w:p w:rsidR="00E23A01" w:rsidRPr="00D2720A" w:rsidRDefault="00E23A01" w:rsidP="00E23A01">
      <w:pPr>
        <w:pStyle w:val="ListParagraph"/>
        <w:spacing w:after="0" w:line="240" w:lineRule="auto"/>
        <w:ind w:left="765"/>
        <w:rPr>
          <w:b/>
          <w:color w:val="000000" w:themeColor="text1"/>
        </w:rPr>
      </w:pPr>
      <w:r w:rsidRPr="00D2720A">
        <w:rPr>
          <w:color w:val="000000"/>
          <w:shd w:val="clear" w:color="auto" w:fill="FFFFFF"/>
        </w:rPr>
        <w:t xml:space="preserve">This </w:t>
      </w:r>
      <w:r>
        <w:rPr>
          <w:color w:val="000000"/>
          <w:shd w:val="clear" w:color="auto" w:fill="FFFFFF"/>
        </w:rPr>
        <w:t>category is for</w:t>
      </w:r>
      <w:r w:rsidRPr="00D2720A">
        <w:rPr>
          <w:color w:val="000000"/>
          <w:shd w:val="clear" w:color="auto" w:fill="FFFFFF"/>
        </w:rPr>
        <w:t xml:space="preserve"> community</w:t>
      </w:r>
      <w:r>
        <w:rPr>
          <w:color w:val="000000"/>
          <w:shd w:val="clear" w:color="auto" w:fill="FFFFFF"/>
        </w:rPr>
        <w:t>-</w:t>
      </w:r>
      <w:r w:rsidRPr="00D2720A">
        <w:rPr>
          <w:color w:val="000000"/>
          <w:shd w:val="clear" w:color="auto" w:fill="FFFFFF"/>
        </w:rPr>
        <w:t>based organizations requesting financial support for programs and services addressing mental health issues. </w:t>
      </w:r>
      <w:r>
        <w:rPr>
          <w:color w:val="000000"/>
          <w:shd w:val="clear" w:color="auto" w:fill="FFFFFF"/>
        </w:rPr>
        <w:t xml:space="preserve"> </w:t>
      </w:r>
      <w:r w:rsidRPr="00D2720A">
        <w:rPr>
          <w:color w:val="000000"/>
          <w:shd w:val="clear" w:color="auto" w:fill="FFFFFF"/>
        </w:rPr>
        <w:t>Proposals will be reviewed by the City's Health and Human Services Department, aligned with the work of the Mayor's Mental Health Taskforce and be recommended by the proposed Ad-Hoc Committee for this purpose.</w:t>
      </w:r>
    </w:p>
    <w:p w:rsidR="00E23A01" w:rsidRPr="00D2720A" w:rsidRDefault="00E23A01" w:rsidP="00E23A01">
      <w:pPr>
        <w:spacing w:after="0" w:line="240" w:lineRule="auto"/>
        <w:rPr>
          <w:b/>
          <w:color w:val="000000" w:themeColor="text1"/>
        </w:rPr>
      </w:pPr>
    </w:p>
    <w:p w:rsidR="00E23A01" w:rsidRPr="00F65D50" w:rsidRDefault="00E23A01" w:rsidP="0044382D">
      <w:pPr>
        <w:pStyle w:val="ListParagraph"/>
        <w:numPr>
          <w:ilvl w:val="0"/>
          <w:numId w:val="4"/>
        </w:numPr>
        <w:spacing w:after="0" w:line="240" w:lineRule="auto"/>
        <w:rPr>
          <w:b/>
        </w:rPr>
      </w:pPr>
      <w:r w:rsidRPr="00F65D50">
        <w:rPr>
          <w:b/>
        </w:rPr>
        <w:t xml:space="preserve">Affordable Housing   </w:t>
      </w:r>
    </w:p>
    <w:p w:rsidR="00E23A01" w:rsidRDefault="00E23A01" w:rsidP="00E23A01">
      <w:pPr>
        <w:ind w:left="720"/>
        <w:rPr>
          <w:color w:val="000000" w:themeColor="text1"/>
        </w:rPr>
      </w:pPr>
      <w:r w:rsidRPr="00F65D50">
        <w:rPr>
          <w:color w:val="000000" w:themeColor="text1"/>
        </w:rPr>
        <w:t xml:space="preserve">This category is for various affordable housing initiatives throughout the city.  The recommended programs in this category include: the Affordable Housing Trust Fund, Owner Occupied Rehabilitation, First Time Homeownership Development, Sustaining Housing First Solutions, Lead Abatement Program, Down Payment Assistance and Home Flood Insurance Reimbursement.  </w:t>
      </w:r>
    </w:p>
    <w:p w:rsidR="00E23A01" w:rsidRPr="00A75F6C" w:rsidRDefault="00E23A01" w:rsidP="00E23A01">
      <w:pPr>
        <w:spacing w:after="0" w:line="240" w:lineRule="auto"/>
        <w:rPr>
          <w:b/>
          <w:color w:val="000000" w:themeColor="text1"/>
        </w:rPr>
      </w:pPr>
      <w:r w:rsidRPr="00A75F6C">
        <w:rPr>
          <w:b/>
          <w:color w:val="000000" w:themeColor="text1"/>
        </w:rPr>
        <w:t xml:space="preserve">This RFP pertains </w:t>
      </w:r>
      <w:r w:rsidR="00A75F6C" w:rsidRPr="00A75F6C">
        <w:rPr>
          <w:b/>
          <w:color w:val="000000" w:themeColor="text1"/>
        </w:rPr>
        <w:t xml:space="preserve">only </w:t>
      </w:r>
      <w:r w:rsidRPr="00A75F6C">
        <w:rPr>
          <w:b/>
          <w:color w:val="000000" w:themeColor="text1"/>
        </w:rPr>
        <w:t xml:space="preserve">to the </w:t>
      </w:r>
      <w:r w:rsidRPr="00A75F6C">
        <w:rPr>
          <w:b/>
          <w:color w:val="000000" w:themeColor="text1"/>
          <w:u w:val="single"/>
        </w:rPr>
        <w:t>Community Projects and Programs</w:t>
      </w:r>
      <w:r w:rsidRPr="00A75F6C">
        <w:rPr>
          <w:b/>
          <w:color w:val="000000" w:themeColor="text1"/>
        </w:rPr>
        <w:t xml:space="preserve"> category referenced above. </w:t>
      </w:r>
    </w:p>
    <w:p w:rsidR="00E80503" w:rsidRPr="00673738" w:rsidRDefault="00E80503" w:rsidP="00E23A01">
      <w:pPr>
        <w:spacing w:after="0" w:line="240" w:lineRule="auto"/>
        <w:rPr>
          <w:color w:val="000000" w:themeColor="text1"/>
        </w:rPr>
      </w:pPr>
    </w:p>
    <w:p w:rsidR="0032361F" w:rsidRPr="00512CED" w:rsidRDefault="0032361F" w:rsidP="0032361F">
      <w:pPr>
        <w:spacing w:after="0" w:line="240" w:lineRule="auto"/>
        <w:rPr>
          <w:color w:val="000000" w:themeColor="text1"/>
        </w:rPr>
      </w:pPr>
    </w:p>
    <w:p w:rsidR="000B7FD5" w:rsidRDefault="00EF7A18" w:rsidP="007C25B2">
      <w:pPr>
        <w:spacing w:after="0" w:line="240" w:lineRule="auto"/>
      </w:pPr>
      <w:r>
        <w:rPr>
          <w:noProof/>
        </w:rPr>
        <mc:AlternateContent>
          <mc:Choice Requires="wps">
            <w:drawing>
              <wp:anchor distT="0" distB="0" distL="114300" distR="114300" simplePos="0" relativeHeight="251661312" behindDoc="0" locked="0" layoutInCell="1" allowOverlap="1" wp14:anchorId="5BF8F7B3" wp14:editId="794370A1">
                <wp:simplePos x="0" y="0"/>
                <wp:positionH relativeFrom="margin">
                  <wp:posOffset>-1270</wp:posOffset>
                </wp:positionH>
                <wp:positionV relativeFrom="paragraph">
                  <wp:posOffset>16041</wp:posOffset>
                </wp:positionV>
                <wp:extent cx="6859270" cy="298450"/>
                <wp:effectExtent l="0" t="0" r="0" b="6350"/>
                <wp:wrapNone/>
                <wp:docPr id="4" name="Rectangle 4"/>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Pr="008739F4" w:rsidRDefault="008C6685" w:rsidP="00B1583B">
                            <w:pPr>
                              <w:ind w:left="-144"/>
                              <w:rPr>
                                <w:b/>
                                <w:sz w:val="26"/>
                                <w:szCs w:val="26"/>
                              </w:rPr>
                            </w:pPr>
                            <w:r>
                              <w:rPr>
                                <w:b/>
                                <w:sz w:val="26"/>
                                <w:szCs w:val="26"/>
                              </w:rPr>
                              <w:t>QUALIFYING ELIGIBLE BENEFICIARIES AND POPULATIONS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8F7B3" id="Rectangle 4" o:spid="_x0000_s1028" style="position:absolute;margin-left:-.1pt;margin-top:1.25pt;width:540.1pt;height:2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" fillcolor="#00567f" stroked="f" strokeweight="2pt">
                <v:textbox>
                  <w:txbxContent>
                    <w:p w:rsidR="008C6685" w:rsidRPr="008739F4" w:rsidRDefault="008C6685" w:rsidP="00B1583B">
                      <w:pPr>
                        <w:ind w:left="-144"/>
                        <w:rPr>
                          <w:b/>
                          <w:sz w:val="26"/>
                          <w:szCs w:val="26"/>
                        </w:rPr>
                      </w:pPr>
                      <w:r>
                        <w:rPr>
                          <w:b/>
                          <w:sz w:val="26"/>
                          <w:szCs w:val="26"/>
                        </w:rPr>
                        <w:t>QUALIFYING ELIGIBLE BENEFICIARIES AND POPULATIONS</w:t>
                      </w:r>
                    </w:p>
                  </w:txbxContent>
                </v:textbox>
                <w10:wrap anchorx="margin"/>
              </v:rect>
            </w:pict>
          </mc:Fallback>
        </mc:AlternateContent>
      </w:r>
    </w:p>
    <w:p w:rsidR="000B7FD5" w:rsidRPr="00887DA7" w:rsidRDefault="000B7FD5" w:rsidP="007C25B2">
      <w:pPr>
        <w:spacing w:after="0" w:line="240" w:lineRule="auto"/>
      </w:pPr>
    </w:p>
    <w:p w:rsidR="00EF7A18" w:rsidRPr="00832B20" w:rsidRDefault="00EF7A18" w:rsidP="007C25B2">
      <w:pPr>
        <w:spacing w:after="0" w:line="240" w:lineRule="auto"/>
        <w:rPr>
          <w:color w:val="000000" w:themeColor="text1"/>
        </w:rPr>
      </w:pPr>
    </w:p>
    <w:p w:rsidR="00D112F3" w:rsidRDefault="002E303C" w:rsidP="007C25B2">
      <w:pPr>
        <w:spacing w:after="0" w:line="240" w:lineRule="auto"/>
      </w:pPr>
      <w:r>
        <w:rPr>
          <w:color w:val="000000" w:themeColor="text1"/>
        </w:rPr>
        <w:t>All activities solicited through this RFP must serve qualifying households and populations</w:t>
      </w:r>
      <w:r w:rsidR="0063177F">
        <w:rPr>
          <w:color w:val="000000" w:themeColor="text1"/>
        </w:rPr>
        <w:t xml:space="preserve"> as described by the SL</w:t>
      </w:r>
      <w:r w:rsidR="00852BCD">
        <w:rPr>
          <w:color w:val="000000" w:themeColor="text1"/>
        </w:rPr>
        <w:t>F</w:t>
      </w:r>
      <w:r w:rsidR="004304D5">
        <w:rPr>
          <w:color w:val="000000" w:themeColor="text1"/>
        </w:rPr>
        <w:t xml:space="preserve">RF </w:t>
      </w:r>
      <w:r w:rsidR="0063177F">
        <w:rPr>
          <w:color w:val="000000" w:themeColor="text1"/>
        </w:rPr>
        <w:t>ARPA funds</w:t>
      </w:r>
      <w:r>
        <w:rPr>
          <w:color w:val="000000" w:themeColor="text1"/>
        </w:rPr>
        <w:t xml:space="preserve">.  </w:t>
      </w:r>
      <w:r w:rsidR="00715127">
        <w:rPr>
          <w:color w:val="000000" w:themeColor="text1"/>
        </w:rPr>
        <w:t>The U.S. Treas</w:t>
      </w:r>
      <w:r w:rsidR="00120AF7">
        <w:rPr>
          <w:color w:val="000000" w:themeColor="text1"/>
        </w:rPr>
        <w:t>ury’s Final Rule recognizes</w:t>
      </w:r>
      <w:r w:rsidR="00715127">
        <w:rPr>
          <w:color w:val="000000" w:themeColor="text1"/>
        </w:rPr>
        <w:t xml:space="preserve"> </w:t>
      </w:r>
      <w:r w:rsidR="00715127">
        <w:t>certain populations have experienced disproportionate health or negative econom</w:t>
      </w:r>
      <w:r w:rsidR="00120AF7">
        <w:t>i</w:t>
      </w:r>
      <w:r w:rsidR="00514546">
        <w:t xml:space="preserve">c impacts during the pandemic.  </w:t>
      </w:r>
      <w:r w:rsidR="00120AF7">
        <w:t xml:space="preserve">This </w:t>
      </w:r>
      <w:r w:rsidR="00715127">
        <w:t xml:space="preserve">rule </w:t>
      </w:r>
      <w:r w:rsidR="00120AF7">
        <w:t xml:space="preserve">also </w:t>
      </w:r>
      <w:r w:rsidR="00715127">
        <w:t xml:space="preserve">explains that low-income and underserved communities </w:t>
      </w:r>
      <w:r w:rsidR="00BC081C">
        <w:t xml:space="preserve">often </w:t>
      </w:r>
      <w:r w:rsidR="00715127">
        <w:t xml:space="preserve">have faced more severe health </w:t>
      </w:r>
      <w:r w:rsidR="00BC081C">
        <w:t>and economic outcomes, such as</w:t>
      </w:r>
      <w:r w:rsidR="00715127">
        <w:t xml:space="preserve"> higher rates of COVID-19 </w:t>
      </w:r>
      <w:r w:rsidR="00D11547">
        <w:t xml:space="preserve">infection, </w:t>
      </w:r>
      <w:r w:rsidR="00715127">
        <w:t>m</w:t>
      </w:r>
      <w:r w:rsidR="00BC081C">
        <w:t xml:space="preserve">ortality and unemployment </w:t>
      </w:r>
      <w:r w:rsidR="00715127">
        <w:t xml:space="preserve">because </w:t>
      </w:r>
      <w:r w:rsidR="00BC081C">
        <w:t xml:space="preserve">of </w:t>
      </w:r>
      <w:r w:rsidR="00715127">
        <w:t xml:space="preserve">pre-existing disparities exacerbated </w:t>
      </w:r>
      <w:r w:rsidR="00BC081C">
        <w:t xml:space="preserve">by the impact of the </w:t>
      </w:r>
      <w:r w:rsidR="00514546">
        <w:t xml:space="preserve">pandemic.  </w:t>
      </w:r>
      <w:r w:rsidR="00BC081C">
        <w:t>In addition, the Final R</w:t>
      </w:r>
      <w:r w:rsidR="00715127">
        <w:t xml:space="preserve">ule states that certain services provided in a Qualifying Census Tract (QCT), or services provided to individuals living in a QCT, are also presumed to be addressing disproportionate impacts. </w:t>
      </w:r>
      <w:r w:rsidR="00BC081C">
        <w:t xml:space="preserve"> </w:t>
      </w:r>
      <w:r w:rsidR="00E01524">
        <w:t xml:space="preserve">Furthermore, the guidance allows for </w:t>
      </w:r>
      <w:r w:rsidR="007304C0">
        <w:t>the local grant recipient</w:t>
      </w:r>
      <w:r w:rsidR="0084768C">
        <w:t>s, such as the City of Worcester,</w:t>
      </w:r>
      <w:r w:rsidR="007304C0">
        <w:t xml:space="preserve"> to define disproportionately impacted classes, based on </w:t>
      </w:r>
      <w:r w:rsidR="0063177F">
        <w:t>res</w:t>
      </w:r>
      <w:r w:rsidR="007304C0">
        <w:t xml:space="preserve">earch related to </w:t>
      </w:r>
      <w:r w:rsidR="0063177F">
        <w:t xml:space="preserve">documented </w:t>
      </w:r>
      <w:r w:rsidR="007304C0">
        <w:t>impacts of the pandemic</w:t>
      </w:r>
      <w:r w:rsidR="0084768C">
        <w:t xml:space="preserve"> on certain population classes</w:t>
      </w:r>
      <w:r w:rsidR="00D112F3">
        <w:t xml:space="preserve"> as well as</w:t>
      </w:r>
      <w:r w:rsidR="007304C0">
        <w:t xml:space="preserve"> pandemic related socioeconomic </w:t>
      </w:r>
      <w:r w:rsidR="00D112F3">
        <w:t xml:space="preserve">impacts or </w:t>
      </w:r>
      <w:r w:rsidR="0063177F">
        <w:t xml:space="preserve">pre-existing </w:t>
      </w:r>
      <w:r w:rsidR="00D112F3">
        <w:t xml:space="preserve">socioeconomic </w:t>
      </w:r>
      <w:r w:rsidR="0063177F">
        <w:t xml:space="preserve">conditions for said classes.  </w:t>
      </w:r>
    </w:p>
    <w:p w:rsidR="00D112F3" w:rsidRDefault="00D112F3" w:rsidP="007C25B2">
      <w:pPr>
        <w:spacing w:after="0" w:line="240" w:lineRule="auto"/>
      </w:pPr>
    </w:p>
    <w:p w:rsidR="000056A7" w:rsidRDefault="00715127" w:rsidP="007C25B2">
      <w:pPr>
        <w:spacing w:after="0" w:line="240" w:lineRule="auto"/>
        <w:rPr>
          <w:color w:val="000000" w:themeColor="text1"/>
        </w:rPr>
      </w:pPr>
      <w:r>
        <w:t xml:space="preserve">As part of this application process, </w:t>
      </w:r>
      <w:r>
        <w:rPr>
          <w:b/>
        </w:rPr>
        <w:t xml:space="preserve">the City of Worcester will prioritize applications that create equitable outcomes by assisting disproportionately impacted communities. </w:t>
      </w:r>
    </w:p>
    <w:p w:rsidR="000056A7" w:rsidRDefault="000056A7" w:rsidP="007C25B2">
      <w:pPr>
        <w:spacing w:after="0" w:line="240" w:lineRule="auto"/>
        <w:rPr>
          <w:color w:val="000000" w:themeColor="text1"/>
        </w:rPr>
      </w:pPr>
    </w:p>
    <w:p w:rsidR="00092EBF" w:rsidRPr="00CA5B59" w:rsidRDefault="00CA5B59" w:rsidP="007C25B2">
      <w:pPr>
        <w:spacing w:after="0" w:line="240" w:lineRule="auto"/>
        <w:rPr>
          <w:b/>
          <w:color w:val="00567F"/>
          <w:sz w:val="26"/>
          <w:szCs w:val="26"/>
          <w:u w:val="single"/>
        </w:rPr>
      </w:pPr>
      <w:r w:rsidRPr="00CA5B59">
        <w:rPr>
          <w:b/>
          <w:color w:val="00567F"/>
          <w:sz w:val="26"/>
          <w:szCs w:val="26"/>
          <w:u w:val="single"/>
        </w:rPr>
        <w:t>LOW-INCOME QUALIFICATION</w:t>
      </w:r>
    </w:p>
    <w:p w:rsidR="00092EBF" w:rsidRDefault="00092EBF" w:rsidP="007C25B2">
      <w:pPr>
        <w:spacing w:after="0" w:line="240" w:lineRule="auto"/>
        <w:rPr>
          <w:b/>
          <w:color w:val="00567F"/>
          <w:u w:val="single"/>
        </w:rPr>
      </w:pPr>
    </w:p>
    <w:p w:rsidR="00677828" w:rsidRDefault="00092EBF" w:rsidP="007C25B2">
      <w:pPr>
        <w:pStyle w:val="NoSpacing"/>
      </w:pPr>
      <w:r>
        <w:t>For this purpose, the U.S. Treasury defines low-income as:</w:t>
      </w:r>
    </w:p>
    <w:p w:rsidR="0084768C" w:rsidRDefault="0084768C" w:rsidP="007C25B2">
      <w:pPr>
        <w:pStyle w:val="NoSpacing"/>
      </w:pPr>
    </w:p>
    <w:p w:rsidR="00D52ADB" w:rsidRDefault="00E23A01" w:rsidP="0044382D">
      <w:pPr>
        <w:pStyle w:val="NoSpacing"/>
        <w:numPr>
          <w:ilvl w:val="0"/>
          <w:numId w:val="1"/>
        </w:numPr>
      </w:pPr>
      <w:r>
        <w:t xml:space="preserve">Annual household </w:t>
      </w:r>
      <w:r w:rsidR="00092EBF">
        <w:t>income at or below 185 percent of the Federal Poverty Guidelines for the size of its household based on the most recently published poverty guidelines; or</w:t>
      </w:r>
    </w:p>
    <w:p w:rsidR="00092EBF" w:rsidRDefault="00E23A01" w:rsidP="0044382D">
      <w:pPr>
        <w:pStyle w:val="NoSpacing"/>
        <w:numPr>
          <w:ilvl w:val="0"/>
          <w:numId w:val="1"/>
        </w:numPr>
      </w:pPr>
      <w:r>
        <w:t xml:space="preserve">Annual household </w:t>
      </w:r>
      <w:r w:rsidR="00092EBF">
        <w:t>income at or below 40 percent of area median income for its county and size of household based on the most recently published data.</w:t>
      </w:r>
    </w:p>
    <w:p w:rsidR="00F6642A" w:rsidRDefault="00F6642A" w:rsidP="007C25B2">
      <w:pPr>
        <w:pStyle w:val="NoSpacing"/>
      </w:pPr>
    </w:p>
    <w:p w:rsidR="00F6642A" w:rsidRDefault="00F6642A" w:rsidP="007C25B2">
      <w:pPr>
        <w:pStyle w:val="NoSpacing"/>
      </w:pPr>
      <w:r>
        <w:t>Applying the above criteria to current income data points for the City of Worcester, the table below enumerates the different categories by household size and in</w:t>
      </w:r>
      <w:r w:rsidR="00E63F1F">
        <w:t>come</w:t>
      </w:r>
      <w:r w:rsidR="0084768C">
        <w:t xml:space="preserve"> that would qualify as eligible </w:t>
      </w:r>
      <w:r w:rsidR="00FF6749">
        <w:t xml:space="preserve">to receive </w:t>
      </w:r>
      <w:r w:rsidR="0084768C">
        <w:t xml:space="preserve">ARPA funding </w:t>
      </w:r>
      <w:r w:rsidR="00FF6749">
        <w:t>assistance:</w:t>
      </w:r>
      <w:r>
        <w:t xml:space="preserve"> </w:t>
      </w:r>
    </w:p>
    <w:p w:rsidR="00076699" w:rsidRPr="002D1902" w:rsidRDefault="00076699" w:rsidP="007C25B2">
      <w:pPr>
        <w:spacing w:after="0" w:line="240" w:lineRule="auto"/>
        <w:rPr>
          <w:b/>
          <w:color w:val="00567F"/>
          <w:u w:val="single"/>
        </w:rPr>
      </w:pPr>
    </w:p>
    <w:p w:rsidR="00171DC7" w:rsidRDefault="00291FDD" w:rsidP="0032361F">
      <w:pPr>
        <w:spacing w:after="0" w:line="240" w:lineRule="auto"/>
        <w:jc w:val="center"/>
        <w:rPr>
          <w:b/>
          <w:color w:val="00567F"/>
          <w:u w:val="single"/>
        </w:rPr>
      </w:pPr>
      <w:r>
        <w:rPr>
          <w:b/>
          <w:noProof/>
          <w:color w:val="00567F"/>
          <w:u w:val="single"/>
        </w:rPr>
        <w:drawing>
          <wp:inline distT="0" distB="0" distL="0" distR="0">
            <wp:extent cx="5483968" cy="1991849"/>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come Matrix.PNG"/>
                    <pic:cNvPicPr/>
                  </pic:nvPicPr>
                  <pic:blipFill>
                    <a:blip r:embed="rId15">
                      <a:extLst>
                        <a:ext uri="{28A0092B-C50C-407E-A947-70E740481C1C}">
                          <a14:useLocalDpi xmlns:a14="http://schemas.microsoft.com/office/drawing/2010/main" val="0"/>
                        </a:ext>
                      </a:extLst>
                    </a:blip>
                    <a:stretch>
                      <a:fillRect/>
                    </a:stretch>
                  </pic:blipFill>
                  <pic:spPr>
                    <a:xfrm>
                      <a:off x="0" y="0"/>
                      <a:ext cx="5483968" cy="1991849"/>
                    </a:xfrm>
                    <a:prstGeom prst="rect">
                      <a:avLst/>
                    </a:prstGeom>
                  </pic:spPr>
                </pic:pic>
              </a:graphicData>
            </a:graphic>
          </wp:inline>
        </w:drawing>
      </w:r>
    </w:p>
    <w:p w:rsidR="00171DC7" w:rsidRPr="000056A7" w:rsidRDefault="00291FDD" w:rsidP="007C25B2">
      <w:pPr>
        <w:spacing w:after="0" w:line="240" w:lineRule="auto"/>
        <w:rPr>
          <w:color w:val="000000" w:themeColor="text1"/>
          <w:sz w:val="16"/>
          <w:szCs w:val="16"/>
        </w:rPr>
      </w:pPr>
      <w:r w:rsidRPr="000056A7">
        <w:rPr>
          <w:color w:val="000000" w:themeColor="text1"/>
          <w:sz w:val="16"/>
          <w:szCs w:val="16"/>
        </w:rPr>
        <w:t xml:space="preserve">Note: </w:t>
      </w:r>
      <w:r w:rsidR="007C6944" w:rsidRPr="000056A7">
        <w:rPr>
          <w:color w:val="000000" w:themeColor="text1"/>
          <w:sz w:val="16"/>
          <w:szCs w:val="16"/>
        </w:rPr>
        <w:t xml:space="preserve">When applying these thresholds, recipients should generally use the income threshold for the size of the household to be served; however, recipients may use the income threshold for a default size of three if providing services that reach a general geographic area or if doing so would simplify administration </w:t>
      </w:r>
      <w:r w:rsidR="004F74A3" w:rsidRPr="000056A7">
        <w:rPr>
          <w:color w:val="000000" w:themeColor="text1"/>
          <w:sz w:val="16"/>
          <w:szCs w:val="16"/>
        </w:rPr>
        <w:t xml:space="preserve">of the program to be provided.  </w:t>
      </w:r>
      <w:r w:rsidR="007C6944" w:rsidRPr="000056A7">
        <w:rPr>
          <w:color w:val="000000" w:themeColor="text1"/>
          <w:sz w:val="16"/>
          <w:szCs w:val="16"/>
        </w:rPr>
        <w:t xml:space="preserve">The thresholds for a three-person household are marked with boxes in the above table. </w:t>
      </w:r>
    </w:p>
    <w:p w:rsidR="00171DC7" w:rsidRDefault="00171DC7" w:rsidP="007C25B2">
      <w:pPr>
        <w:spacing w:after="0" w:line="240" w:lineRule="auto"/>
        <w:rPr>
          <w:b/>
          <w:color w:val="00567F"/>
          <w:u w:val="single"/>
        </w:rPr>
      </w:pPr>
    </w:p>
    <w:p w:rsidR="00054125" w:rsidRPr="007F0FC8" w:rsidRDefault="00054125" w:rsidP="007C25B2">
      <w:r w:rsidRPr="007F0FC8">
        <w:t xml:space="preserve">Treasury </w:t>
      </w:r>
      <w:r>
        <w:t>guidance allows further administrative flexibility by considering recipients of the following income restricted public programs and services as either impacted or disproportionately impacted by the pandemic, and therefore populations and households receiving them are deemed eligible beneficiaries of ARPA assistance</w:t>
      </w:r>
      <w:r w:rsidRPr="007F0FC8">
        <w:t>:</w:t>
      </w:r>
    </w:p>
    <w:p w:rsidR="00054125" w:rsidRDefault="00054125" w:rsidP="0044382D">
      <w:pPr>
        <w:pStyle w:val="ListParagraph"/>
        <w:numPr>
          <w:ilvl w:val="0"/>
          <w:numId w:val="5"/>
        </w:numPr>
      </w:pPr>
      <w:r w:rsidRPr="007F0FC8">
        <w:t>Children’s Health Insurance Program (CHIP)</w:t>
      </w:r>
    </w:p>
    <w:p w:rsidR="00054125" w:rsidRPr="007F0FC8" w:rsidRDefault="00054125" w:rsidP="0044382D">
      <w:pPr>
        <w:pStyle w:val="ListParagraph"/>
        <w:numPr>
          <w:ilvl w:val="0"/>
          <w:numId w:val="5"/>
        </w:numPr>
      </w:pPr>
      <w:r w:rsidRPr="007F0FC8">
        <w:t>Childcare Subsidies through the Child Care and Development Fund (CCDF) Program</w:t>
      </w:r>
    </w:p>
    <w:p w:rsidR="00054125" w:rsidRDefault="00054125" w:rsidP="0044382D">
      <w:pPr>
        <w:pStyle w:val="ListParagraph"/>
        <w:numPr>
          <w:ilvl w:val="0"/>
          <w:numId w:val="5"/>
        </w:numPr>
      </w:pPr>
      <w:r>
        <w:t>Medicaid</w:t>
      </w:r>
    </w:p>
    <w:p w:rsidR="00054125" w:rsidRPr="007F0FC8" w:rsidRDefault="00054125" w:rsidP="0044382D">
      <w:pPr>
        <w:pStyle w:val="ListParagraph"/>
        <w:numPr>
          <w:ilvl w:val="0"/>
          <w:numId w:val="5"/>
        </w:numPr>
      </w:pPr>
      <w:r w:rsidRPr="007F0FC8">
        <w:t>National Housing Trust Fund (HTF), for affordable housing programs only</w:t>
      </w:r>
    </w:p>
    <w:p w:rsidR="00054125" w:rsidRPr="007F0FC8" w:rsidRDefault="00054125" w:rsidP="0044382D">
      <w:pPr>
        <w:pStyle w:val="ListParagraph"/>
        <w:numPr>
          <w:ilvl w:val="0"/>
          <w:numId w:val="5"/>
        </w:numPr>
      </w:pPr>
      <w:r w:rsidRPr="007F0FC8">
        <w:t>Home Investment Partnerships Program (HOME), for affordable housing programs only</w:t>
      </w:r>
    </w:p>
    <w:p w:rsidR="00054125" w:rsidRPr="007F0FC8" w:rsidRDefault="00054125" w:rsidP="0044382D">
      <w:pPr>
        <w:pStyle w:val="ListParagraph"/>
        <w:numPr>
          <w:ilvl w:val="0"/>
          <w:numId w:val="5"/>
        </w:numPr>
      </w:pPr>
      <w:r w:rsidRPr="007F0FC8">
        <w:t>Temporary Assistance for Needy Families (TANF)</w:t>
      </w:r>
    </w:p>
    <w:p w:rsidR="00054125" w:rsidRPr="007F0FC8" w:rsidRDefault="00054125" w:rsidP="0044382D">
      <w:pPr>
        <w:pStyle w:val="ListParagraph"/>
        <w:numPr>
          <w:ilvl w:val="0"/>
          <w:numId w:val="5"/>
        </w:numPr>
      </w:pPr>
      <w:r w:rsidRPr="007F0FC8">
        <w:t>Supplemental Nutrition Assistance Program (SNAP)</w:t>
      </w:r>
    </w:p>
    <w:p w:rsidR="00054125" w:rsidRPr="007F0FC8" w:rsidRDefault="00054125" w:rsidP="0044382D">
      <w:pPr>
        <w:pStyle w:val="ListParagraph"/>
        <w:numPr>
          <w:ilvl w:val="0"/>
          <w:numId w:val="5"/>
        </w:numPr>
      </w:pPr>
      <w:r w:rsidRPr="007F0FC8">
        <w:t>Free and Reduced-Price Lunch (NSLP) and/or School Breakfast (SBP) programs</w:t>
      </w:r>
    </w:p>
    <w:p w:rsidR="00054125" w:rsidRPr="007F0FC8" w:rsidRDefault="00054125" w:rsidP="0044382D">
      <w:pPr>
        <w:pStyle w:val="ListParagraph"/>
        <w:numPr>
          <w:ilvl w:val="0"/>
          <w:numId w:val="5"/>
        </w:numPr>
      </w:pPr>
      <w:r w:rsidRPr="007F0FC8">
        <w:t>Medicare Part D Low-income Subsidies</w:t>
      </w:r>
    </w:p>
    <w:p w:rsidR="00054125" w:rsidRPr="007F0FC8" w:rsidRDefault="00054125" w:rsidP="0044382D">
      <w:pPr>
        <w:pStyle w:val="ListParagraph"/>
        <w:numPr>
          <w:ilvl w:val="0"/>
          <w:numId w:val="5"/>
        </w:numPr>
      </w:pPr>
      <w:r w:rsidRPr="007F0FC8">
        <w:t>Supplemental Security Income (SSI)</w:t>
      </w:r>
    </w:p>
    <w:p w:rsidR="00054125" w:rsidRPr="007F0FC8" w:rsidRDefault="00054125" w:rsidP="0044382D">
      <w:pPr>
        <w:pStyle w:val="ListParagraph"/>
        <w:numPr>
          <w:ilvl w:val="0"/>
          <w:numId w:val="5"/>
        </w:numPr>
      </w:pPr>
      <w:r w:rsidRPr="007F0FC8">
        <w:t>Head Start and/or Early Head Start</w:t>
      </w:r>
    </w:p>
    <w:p w:rsidR="00054125" w:rsidRPr="007F0FC8" w:rsidRDefault="00054125" w:rsidP="0044382D">
      <w:pPr>
        <w:pStyle w:val="ListParagraph"/>
        <w:numPr>
          <w:ilvl w:val="0"/>
          <w:numId w:val="5"/>
        </w:numPr>
      </w:pPr>
      <w:r w:rsidRPr="007F0FC8">
        <w:t>Special Supplemental Nutrition Program for Women, Infants, and Children (WIC)</w:t>
      </w:r>
    </w:p>
    <w:p w:rsidR="00054125" w:rsidRPr="007F0FC8" w:rsidRDefault="00054125" w:rsidP="0044382D">
      <w:pPr>
        <w:pStyle w:val="ListParagraph"/>
        <w:numPr>
          <w:ilvl w:val="0"/>
          <w:numId w:val="5"/>
        </w:numPr>
      </w:pPr>
      <w:r w:rsidRPr="007F0FC8">
        <w:t>Section 8 Vouchers</w:t>
      </w:r>
    </w:p>
    <w:p w:rsidR="00054125" w:rsidRPr="007F0FC8" w:rsidRDefault="00054125" w:rsidP="0044382D">
      <w:pPr>
        <w:pStyle w:val="ListParagraph"/>
        <w:numPr>
          <w:ilvl w:val="0"/>
          <w:numId w:val="5"/>
        </w:numPr>
      </w:pPr>
      <w:r w:rsidRPr="007F0FC8">
        <w:t>Low-Income Home Energy Assistance Program (LIHEAP)</w:t>
      </w:r>
    </w:p>
    <w:p w:rsidR="006272F0" w:rsidRDefault="00054125" w:rsidP="0044382D">
      <w:pPr>
        <w:pStyle w:val="ListParagraph"/>
        <w:numPr>
          <w:ilvl w:val="0"/>
          <w:numId w:val="5"/>
        </w:numPr>
      </w:pPr>
      <w:r w:rsidRPr="007F0FC8">
        <w:t>Pell Grants</w:t>
      </w:r>
    </w:p>
    <w:p w:rsidR="008A2DDE" w:rsidRDefault="008A2DDE" w:rsidP="007C25B2">
      <w:pPr>
        <w:spacing w:after="0" w:line="240" w:lineRule="auto"/>
        <w:rPr>
          <w:b/>
          <w:color w:val="00567F"/>
          <w:sz w:val="26"/>
          <w:szCs w:val="26"/>
          <w:u w:val="single"/>
        </w:rPr>
      </w:pPr>
    </w:p>
    <w:p w:rsidR="008A2DDE" w:rsidRDefault="008A2DDE" w:rsidP="007C25B2">
      <w:pPr>
        <w:spacing w:after="0" w:line="240" w:lineRule="auto"/>
        <w:rPr>
          <w:b/>
          <w:color w:val="00567F"/>
          <w:sz w:val="26"/>
          <w:szCs w:val="26"/>
          <w:u w:val="single"/>
        </w:rPr>
      </w:pPr>
    </w:p>
    <w:p w:rsidR="00094CBB" w:rsidRPr="00B97A19" w:rsidRDefault="00D87C69" w:rsidP="007C25B2">
      <w:pPr>
        <w:spacing w:after="0" w:line="240" w:lineRule="auto"/>
      </w:pPr>
      <w:r w:rsidRPr="00B97A19">
        <w:rPr>
          <w:b/>
          <w:color w:val="00567F"/>
          <w:sz w:val="26"/>
          <w:szCs w:val="26"/>
          <w:u w:val="single"/>
        </w:rPr>
        <w:t>QUALIFYING CENSUS TRACT</w:t>
      </w:r>
      <w:r w:rsidR="00086717">
        <w:rPr>
          <w:b/>
          <w:color w:val="00567F"/>
          <w:sz w:val="26"/>
          <w:szCs w:val="26"/>
          <w:u w:val="single"/>
        </w:rPr>
        <w:t>S</w:t>
      </w:r>
      <w:r w:rsidRPr="00B97A19">
        <w:rPr>
          <w:b/>
          <w:color w:val="00567F"/>
          <w:sz w:val="26"/>
          <w:szCs w:val="26"/>
          <w:u w:val="single"/>
        </w:rPr>
        <w:t xml:space="preserve"> (QCT</w:t>
      </w:r>
      <w:r w:rsidR="00086717">
        <w:rPr>
          <w:b/>
          <w:color w:val="00567F"/>
          <w:sz w:val="26"/>
          <w:szCs w:val="26"/>
          <w:u w:val="single"/>
        </w:rPr>
        <w:t>s</w:t>
      </w:r>
      <w:r w:rsidRPr="00B97A19">
        <w:rPr>
          <w:b/>
          <w:color w:val="00567F"/>
          <w:sz w:val="26"/>
          <w:szCs w:val="26"/>
          <w:u w:val="single"/>
        </w:rPr>
        <w:t>):</w:t>
      </w:r>
    </w:p>
    <w:p w:rsidR="00094CBB" w:rsidRDefault="00094CBB" w:rsidP="007C25B2">
      <w:pPr>
        <w:spacing w:after="0" w:line="240" w:lineRule="auto"/>
        <w:rPr>
          <w:color w:val="000000" w:themeColor="text1"/>
        </w:rPr>
      </w:pPr>
    </w:p>
    <w:p w:rsidR="001573FB" w:rsidRDefault="00094CBB" w:rsidP="007C25B2">
      <w:pPr>
        <w:pStyle w:val="NoSpacing"/>
      </w:pPr>
      <w:r w:rsidRPr="00AE7840">
        <w:t>A Qualified Census Tract is defined as any census tract in which at least 50 percent of households have an income less than 60 percent of the Area Median Inco</w:t>
      </w:r>
      <w:r>
        <w:t>me (AM</w:t>
      </w:r>
      <w:r w:rsidRPr="00AE7840">
        <w:t>I), or which has a poverty rate of at least 25 percent.</w:t>
      </w:r>
      <w:r>
        <w:t xml:space="preserve"> </w:t>
      </w:r>
    </w:p>
    <w:p w:rsidR="001573FB" w:rsidRDefault="001573FB" w:rsidP="007C25B2">
      <w:pPr>
        <w:pStyle w:val="NoSpacing"/>
      </w:pPr>
    </w:p>
    <w:p w:rsidR="00094CBB" w:rsidRDefault="00094CBB" w:rsidP="007C25B2">
      <w:pPr>
        <w:pStyle w:val="NoSpacing"/>
      </w:pPr>
      <w:r>
        <w:t>The below map is a depiction of the QCTs in the City of Worcester</w:t>
      </w:r>
      <w:r w:rsidR="001573FB">
        <w:t xml:space="preserve"> and populations residing in these census tracts are presumed eligible beneficiaries of ARPA funded programs and services</w:t>
      </w:r>
      <w:r>
        <w:t>:</w:t>
      </w:r>
    </w:p>
    <w:p w:rsidR="00094CBB" w:rsidRDefault="00094CBB" w:rsidP="007C25B2">
      <w:pPr>
        <w:pStyle w:val="NoSpacing"/>
      </w:pPr>
    </w:p>
    <w:p w:rsidR="00094CBB" w:rsidRDefault="00094CBB" w:rsidP="00B06ED4">
      <w:pPr>
        <w:pStyle w:val="NoSpacing"/>
        <w:jc w:val="center"/>
      </w:pPr>
      <w:r w:rsidRPr="00693800">
        <w:rPr>
          <w:rFonts w:ascii="Arial" w:hAnsi="Arial" w:cs="Arial"/>
          <w:noProof/>
        </w:rPr>
        <w:drawing>
          <wp:inline distT="0" distB="0" distL="0" distR="0" wp14:anchorId="376A9672" wp14:editId="0F1A65C3">
            <wp:extent cx="6112986" cy="4412974"/>
            <wp:effectExtent l="19050" t="19050" r="21590" b="2603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2" r="61052"/>
                    <a:stretch/>
                  </pic:blipFill>
                  <pic:spPr>
                    <a:xfrm>
                      <a:off x="0" y="0"/>
                      <a:ext cx="6154677" cy="4443070"/>
                    </a:xfrm>
                    <a:prstGeom prst="rect">
                      <a:avLst/>
                    </a:prstGeom>
                    <a:ln w="12700">
                      <a:solidFill>
                        <a:schemeClr val="tx1"/>
                      </a:solidFill>
                    </a:ln>
                  </pic:spPr>
                </pic:pic>
              </a:graphicData>
            </a:graphic>
          </wp:inline>
        </w:drawing>
      </w:r>
    </w:p>
    <w:p w:rsidR="00BF5981" w:rsidRDefault="00BF5981" w:rsidP="007C25B2">
      <w:pPr>
        <w:pStyle w:val="NoSpacing"/>
      </w:pPr>
    </w:p>
    <w:p w:rsidR="002D1902" w:rsidRDefault="00094CBB" w:rsidP="007C25B2">
      <w:pPr>
        <w:pStyle w:val="NoSpacing"/>
        <w:rPr>
          <w:rStyle w:val="SubtleReference"/>
        </w:rPr>
      </w:pPr>
      <w:r>
        <w:t xml:space="preserve">An interactive map can be accessed here: </w:t>
      </w:r>
      <w:r>
        <w:rPr>
          <w:rStyle w:val="SubtleReference"/>
        </w:rPr>
        <w:t xml:space="preserve"> </w:t>
      </w:r>
      <w:hyperlink r:id="rId17" w:history="1">
        <w:r w:rsidRPr="00FE765A">
          <w:rPr>
            <w:rStyle w:val="Hyperlink"/>
          </w:rPr>
          <w:t>https://www.huduser.gov/portal/sadda/sadda_qct.html</w:t>
        </w:r>
      </w:hyperlink>
    </w:p>
    <w:p w:rsidR="00BF5981" w:rsidRDefault="00BF5981" w:rsidP="007C25B2">
      <w:pPr>
        <w:pStyle w:val="NoSpacing"/>
        <w:rPr>
          <w:rStyle w:val="SubtleReference"/>
        </w:rPr>
      </w:pPr>
    </w:p>
    <w:p w:rsidR="002D1902" w:rsidRPr="002D1902" w:rsidRDefault="002D1902" w:rsidP="0044382D">
      <w:pPr>
        <w:pStyle w:val="NoSpacing"/>
        <w:numPr>
          <w:ilvl w:val="0"/>
          <w:numId w:val="2"/>
        </w:numPr>
        <w:rPr>
          <w:smallCaps/>
          <w:color w:val="000000" w:themeColor="text1"/>
        </w:rPr>
      </w:pPr>
      <w:r w:rsidRPr="002D1902">
        <w:rPr>
          <w:color w:val="000000" w:themeColor="text1"/>
        </w:rPr>
        <w:t xml:space="preserve">To determine your </w:t>
      </w:r>
      <w:r>
        <w:rPr>
          <w:color w:val="000000" w:themeColor="text1"/>
        </w:rPr>
        <w:t>census tract, once the map is opened:</w:t>
      </w:r>
    </w:p>
    <w:p w:rsidR="002D1902" w:rsidRPr="002D1902" w:rsidRDefault="002D1902" w:rsidP="0044382D">
      <w:pPr>
        <w:pStyle w:val="NoSpacing"/>
        <w:numPr>
          <w:ilvl w:val="1"/>
          <w:numId w:val="2"/>
        </w:numPr>
        <w:rPr>
          <w:smallCaps/>
          <w:color w:val="000000" w:themeColor="text1"/>
        </w:rPr>
      </w:pPr>
      <w:r>
        <w:rPr>
          <w:color w:val="000000" w:themeColor="text1"/>
        </w:rPr>
        <w:t>In the search bar at the top of the page, enter “Worcester, MA”.</w:t>
      </w:r>
    </w:p>
    <w:p w:rsidR="002D1902" w:rsidRPr="002D1902" w:rsidRDefault="002D1902" w:rsidP="0044382D">
      <w:pPr>
        <w:pStyle w:val="NoSpacing"/>
        <w:numPr>
          <w:ilvl w:val="1"/>
          <w:numId w:val="2"/>
        </w:numPr>
        <w:rPr>
          <w:smallCaps/>
          <w:color w:val="000000" w:themeColor="text1"/>
        </w:rPr>
      </w:pPr>
      <w:r>
        <w:rPr>
          <w:color w:val="000000" w:themeColor="text1"/>
        </w:rPr>
        <w:t>Below “Map Options” on the left side of the screen, select:</w:t>
      </w:r>
    </w:p>
    <w:p w:rsidR="002D1902" w:rsidRPr="002D1902" w:rsidRDefault="002D1902" w:rsidP="0044382D">
      <w:pPr>
        <w:pStyle w:val="NoSpacing"/>
        <w:numPr>
          <w:ilvl w:val="2"/>
          <w:numId w:val="2"/>
        </w:numPr>
        <w:rPr>
          <w:smallCaps/>
          <w:color w:val="000000" w:themeColor="text1"/>
        </w:rPr>
      </w:pPr>
      <w:r>
        <w:rPr>
          <w:color w:val="000000" w:themeColor="text1"/>
        </w:rPr>
        <w:t>Color QCT Qualified Tracts (Zoom 7+)</w:t>
      </w:r>
    </w:p>
    <w:p w:rsidR="002D1902" w:rsidRPr="002D1902" w:rsidRDefault="002D1902" w:rsidP="0044382D">
      <w:pPr>
        <w:pStyle w:val="NoSpacing"/>
        <w:numPr>
          <w:ilvl w:val="2"/>
          <w:numId w:val="2"/>
        </w:numPr>
        <w:rPr>
          <w:smallCaps/>
          <w:color w:val="000000" w:themeColor="text1"/>
        </w:rPr>
      </w:pPr>
      <w:r>
        <w:rPr>
          <w:color w:val="000000" w:themeColor="text1"/>
        </w:rPr>
        <w:t>Show Tracts Outline (Zoom 11+)</w:t>
      </w:r>
    </w:p>
    <w:p w:rsidR="002D1902" w:rsidRPr="002D1902" w:rsidRDefault="002D1902" w:rsidP="0044382D">
      <w:pPr>
        <w:pStyle w:val="NoSpacing"/>
        <w:numPr>
          <w:ilvl w:val="1"/>
          <w:numId w:val="2"/>
        </w:numPr>
        <w:rPr>
          <w:rStyle w:val="SubtleReference"/>
          <w:color w:val="000000" w:themeColor="text1"/>
        </w:rPr>
      </w:pPr>
      <w:r>
        <w:rPr>
          <w:color w:val="000000" w:themeColor="text1"/>
        </w:rPr>
        <w:t>Zoom in to determine your appropriate Census Tract number (ex. 7325.00, 7317.00</w:t>
      </w:r>
      <w:r w:rsidR="00141B7D">
        <w:rPr>
          <w:color w:val="000000" w:themeColor="text1"/>
        </w:rPr>
        <w:t>, etc.</w:t>
      </w:r>
      <w:r>
        <w:rPr>
          <w:color w:val="000000" w:themeColor="text1"/>
        </w:rPr>
        <w:t>)</w:t>
      </w:r>
    </w:p>
    <w:p w:rsidR="00F05509" w:rsidRPr="00EF7A18" w:rsidRDefault="00F05509" w:rsidP="007C25B2">
      <w:pPr>
        <w:pStyle w:val="NoSpacing"/>
        <w:rPr>
          <w:b/>
          <w:color w:val="00567F"/>
          <w:sz w:val="26"/>
          <w:szCs w:val="26"/>
          <w:u w:val="single"/>
        </w:rPr>
      </w:pPr>
      <w:r w:rsidRPr="00EF7A18">
        <w:rPr>
          <w:b/>
          <w:color w:val="00567F"/>
          <w:sz w:val="26"/>
          <w:szCs w:val="26"/>
          <w:u w:val="single"/>
        </w:rPr>
        <w:t>DI</w:t>
      </w:r>
      <w:r w:rsidR="00A75F6C">
        <w:rPr>
          <w:b/>
          <w:color w:val="00567F"/>
          <w:sz w:val="26"/>
          <w:szCs w:val="26"/>
          <w:u w:val="single"/>
        </w:rPr>
        <w:t>SPROPORTI</w:t>
      </w:r>
      <w:r w:rsidR="004474D1">
        <w:rPr>
          <w:b/>
          <w:color w:val="00567F"/>
          <w:sz w:val="26"/>
          <w:szCs w:val="26"/>
          <w:u w:val="single"/>
        </w:rPr>
        <w:t>O</w:t>
      </w:r>
      <w:r w:rsidR="00A75F6C">
        <w:rPr>
          <w:b/>
          <w:color w:val="00567F"/>
          <w:sz w:val="26"/>
          <w:szCs w:val="26"/>
          <w:u w:val="single"/>
        </w:rPr>
        <w:t>N</w:t>
      </w:r>
      <w:r w:rsidR="004474D1">
        <w:rPr>
          <w:b/>
          <w:color w:val="00567F"/>
          <w:sz w:val="26"/>
          <w:szCs w:val="26"/>
          <w:u w:val="single"/>
        </w:rPr>
        <w:t>A</w:t>
      </w:r>
      <w:r w:rsidR="00A75F6C">
        <w:rPr>
          <w:b/>
          <w:color w:val="00567F"/>
          <w:sz w:val="26"/>
          <w:szCs w:val="26"/>
          <w:u w:val="single"/>
        </w:rPr>
        <w:t>T</w:t>
      </w:r>
      <w:r w:rsidR="004474D1">
        <w:rPr>
          <w:b/>
          <w:color w:val="00567F"/>
          <w:sz w:val="26"/>
          <w:szCs w:val="26"/>
          <w:u w:val="single"/>
        </w:rPr>
        <w:t>E</w:t>
      </w:r>
      <w:r w:rsidR="00A75F6C">
        <w:rPr>
          <w:b/>
          <w:color w:val="00567F"/>
          <w:sz w:val="26"/>
          <w:szCs w:val="26"/>
          <w:u w:val="single"/>
        </w:rPr>
        <w:t>LY IMPACTED POPULATIONS</w:t>
      </w:r>
    </w:p>
    <w:p w:rsidR="00F05509" w:rsidRDefault="00F05509" w:rsidP="007C25B2">
      <w:pPr>
        <w:pStyle w:val="NoSpacing"/>
      </w:pPr>
    </w:p>
    <w:p w:rsidR="0063177F" w:rsidRDefault="00D94A5C" w:rsidP="007C25B2">
      <w:pPr>
        <w:pStyle w:val="NoSpacing"/>
      </w:pPr>
      <w:r>
        <w:t xml:space="preserve">The </w:t>
      </w:r>
      <w:r w:rsidR="00D30BB9">
        <w:t xml:space="preserve">Department of </w:t>
      </w:r>
      <w:r w:rsidR="00F05509">
        <w:t>Treasury</w:t>
      </w:r>
      <w:r w:rsidR="00D30BB9">
        <w:t>’s</w:t>
      </w:r>
      <w:r w:rsidR="001C08BE">
        <w:t xml:space="preserve"> </w:t>
      </w:r>
      <w:r w:rsidR="00086717">
        <w:t>F</w:t>
      </w:r>
      <w:r w:rsidR="001C08BE">
        <w:t xml:space="preserve">inal </w:t>
      </w:r>
      <w:r w:rsidR="00086717">
        <w:t>R</w:t>
      </w:r>
      <w:r w:rsidR="001C08BE">
        <w:t>ule provide</w:t>
      </w:r>
      <w:r w:rsidR="0063177F">
        <w:t>s</w:t>
      </w:r>
      <w:r w:rsidR="001C08BE">
        <w:t xml:space="preserve"> </w:t>
      </w:r>
      <w:r w:rsidR="00F05509">
        <w:t>additional local</w:t>
      </w:r>
      <w:r w:rsidR="001C08BE">
        <w:t xml:space="preserve"> flexibility </w:t>
      </w:r>
      <w:r w:rsidR="00E05C25">
        <w:t>granted to the local recipient</w:t>
      </w:r>
      <w:r w:rsidR="0063177F">
        <w:t>s</w:t>
      </w:r>
      <w:r w:rsidR="00FF6749">
        <w:t>, such as the City of Worcester,</w:t>
      </w:r>
      <w:r w:rsidR="00F73485">
        <w:t xml:space="preserve"> </w:t>
      </w:r>
      <w:r w:rsidR="001C08BE">
        <w:t xml:space="preserve">to determine which </w:t>
      </w:r>
      <w:r w:rsidR="0063177F">
        <w:t xml:space="preserve">general </w:t>
      </w:r>
      <w:r w:rsidR="001C08BE">
        <w:t>households</w:t>
      </w:r>
      <w:r w:rsidR="00E05C25">
        <w:t xml:space="preserve"> or populations </w:t>
      </w:r>
      <w:r w:rsidR="001C08BE">
        <w:t>have been impacted and/or disproportionately impacted by the pandemic</w:t>
      </w:r>
      <w:r w:rsidR="003A4BC7">
        <w:t xml:space="preserve"> based on documented data or research</w:t>
      </w:r>
      <w:r w:rsidR="001573FB">
        <w:t>.</w:t>
      </w:r>
      <w:r w:rsidR="00EB5B99">
        <w:t xml:space="preserve">  </w:t>
      </w:r>
      <w:r w:rsidR="001573FB">
        <w:t>The local recipient may</w:t>
      </w:r>
      <w:r w:rsidR="001C08BE">
        <w:t xml:space="preserve"> demonstrat</w:t>
      </w:r>
      <w:r w:rsidR="001573FB">
        <w:t>e</w:t>
      </w:r>
      <w:r w:rsidR="001C08BE">
        <w:t xml:space="preserve"> that an individual household or business is within the class that experienced a negative economic impact, rather than requiring a recipient to demonstrate that each individual household or small business experienced a negative economic impact, because the impact was already identified for the class.</w:t>
      </w:r>
      <w:r w:rsidR="00EB5B99">
        <w:t xml:space="preserve">  </w:t>
      </w:r>
      <w:r w:rsidR="0063177F" w:rsidRPr="00A75F6C">
        <w:rPr>
          <w:b/>
          <w:i/>
        </w:rPr>
        <w:t>The City of Worcester has</w:t>
      </w:r>
      <w:r w:rsidR="00086717" w:rsidRPr="00A75F6C">
        <w:rPr>
          <w:b/>
          <w:i/>
        </w:rPr>
        <w:t xml:space="preserve"> therefore</w:t>
      </w:r>
      <w:r w:rsidR="00A958E5">
        <w:rPr>
          <w:b/>
          <w:i/>
        </w:rPr>
        <w:t xml:space="preserve"> determined the following</w:t>
      </w:r>
      <w:r w:rsidR="00055898">
        <w:rPr>
          <w:b/>
          <w:i/>
        </w:rPr>
        <w:t xml:space="preserve"> </w:t>
      </w:r>
      <w:r w:rsidR="00A75F6C" w:rsidRPr="00A75F6C">
        <w:rPr>
          <w:b/>
          <w:i/>
        </w:rPr>
        <w:t>populations</w:t>
      </w:r>
      <w:r w:rsidR="00D112F3">
        <w:t xml:space="preserve"> (cohorts of the overall</w:t>
      </w:r>
      <w:r w:rsidR="00FF6749">
        <w:t xml:space="preserve"> city-wide</w:t>
      </w:r>
      <w:r w:rsidR="00A75F6C">
        <w:t xml:space="preserve"> population)</w:t>
      </w:r>
      <w:r w:rsidR="00FF6749">
        <w:t xml:space="preserve"> </w:t>
      </w:r>
      <w:r w:rsidR="00D112F3">
        <w:t xml:space="preserve">were </w:t>
      </w:r>
      <w:r w:rsidR="00380BDF">
        <w:t xml:space="preserve">disproportionately </w:t>
      </w:r>
      <w:r w:rsidR="003A4BC7">
        <w:t xml:space="preserve">impacted </w:t>
      </w:r>
      <w:r w:rsidR="00F73485">
        <w:t xml:space="preserve">in the City of Worcester </w:t>
      </w:r>
      <w:r w:rsidR="003A4BC7">
        <w:t>based on the current and pre-existing socioeconomic conditions, as well as</w:t>
      </w:r>
      <w:r w:rsidR="006D4DD9">
        <w:t xml:space="preserve"> COVID pandemic specific public health impacts</w:t>
      </w:r>
      <w:r w:rsidR="00FF6749">
        <w:t xml:space="preserve">, and </w:t>
      </w:r>
      <w:r w:rsidR="00086717">
        <w:t xml:space="preserve">are </w:t>
      </w:r>
      <w:r w:rsidR="00FF6749">
        <w:t xml:space="preserve">therefore </w:t>
      </w:r>
      <w:r w:rsidR="00086717">
        <w:t xml:space="preserve">are presumed </w:t>
      </w:r>
      <w:r w:rsidR="00FF6749">
        <w:t xml:space="preserve">eligible </w:t>
      </w:r>
      <w:r w:rsidR="00086717">
        <w:t>beneficiaries</w:t>
      </w:r>
      <w:r w:rsidR="00FF6749">
        <w:t xml:space="preserve"> </w:t>
      </w:r>
      <w:r w:rsidR="00FF6749" w:rsidRPr="00FF6749">
        <w:rPr>
          <w:b/>
          <w:sz w:val="24"/>
          <w:szCs w:val="24"/>
        </w:rPr>
        <w:t>*</w:t>
      </w:r>
      <w:r w:rsidR="00FF6749">
        <w:t xml:space="preserve"> </w:t>
      </w:r>
      <w:r w:rsidR="006D4DD9">
        <w:t>:</w:t>
      </w:r>
      <w:r w:rsidR="003A4BC7">
        <w:t xml:space="preserve"> </w:t>
      </w:r>
    </w:p>
    <w:p w:rsidR="003A4BC7" w:rsidRDefault="003A4BC7" w:rsidP="007C25B2">
      <w:pPr>
        <w:pStyle w:val="NoSpacing"/>
      </w:pPr>
    </w:p>
    <w:p w:rsidR="00A75F6C" w:rsidRDefault="00A75F6C" w:rsidP="0044382D">
      <w:pPr>
        <w:pStyle w:val="NoSpacing"/>
        <w:numPr>
          <w:ilvl w:val="0"/>
          <w:numId w:val="2"/>
        </w:numPr>
      </w:pPr>
      <w:r>
        <w:t>Hispanic</w:t>
      </w:r>
      <w:r w:rsidR="00FE2D10">
        <w:t>/</w:t>
      </w:r>
      <w:r w:rsidR="00E00888">
        <w:t>Latino</w:t>
      </w:r>
      <w:r>
        <w:t xml:space="preserve"> Population</w:t>
      </w:r>
    </w:p>
    <w:p w:rsidR="00A75F6C" w:rsidRDefault="00A75F6C" w:rsidP="0044382D">
      <w:pPr>
        <w:pStyle w:val="NoSpacing"/>
        <w:numPr>
          <w:ilvl w:val="0"/>
          <w:numId w:val="2"/>
        </w:numPr>
      </w:pPr>
      <w:r>
        <w:t>Black</w:t>
      </w:r>
      <w:r w:rsidR="00FE2D10">
        <w:t>/</w:t>
      </w:r>
      <w:r>
        <w:t>African-American Population</w:t>
      </w:r>
    </w:p>
    <w:p w:rsidR="00A75F6C" w:rsidRDefault="00A75F6C" w:rsidP="0044382D">
      <w:pPr>
        <w:pStyle w:val="NoSpacing"/>
        <w:numPr>
          <w:ilvl w:val="0"/>
          <w:numId w:val="2"/>
        </w:numPr>
      </w:pPr>
      <w:r>
        <w:t>American Indian</w:t>
      </w:r>
      <w:r w:rsidR="00FE2D10">
        <w:t xml:space="preserve">/Alaska </w:t>
      </w:r>
      <w:r>
        <w:t>Native Population</w:t>
      </w:r>
    </w:p>
    <w:p w:rsidR="0070305F" w:rsidRDefault="0070305F" w:rsidP="007C25B2">
      <w:pPr>
        <w:pStyle w:val="NoSpacing"/>
      </w:pPr>
    </w:p>
    <w:p w:rsidR="00787F8F" w:rsidRDefault="00787F8F" w:rsidP="00787F8F">
      <w:r>
        <w:t xml:space="preserve">The above referenced populations were more disproportionately impacted, in general, than the overall population and the White population, in particular.  This conclusion is based on an analysis of statistics and data from the following sources: U.S. Decennial Census, 2020 U.S. Census American Community Survey (ACS), 2018 U.S. Department of Housing and Urban Development (HUD) Comprehensive Housing Affordability Strategy, 2019, 2020, and 2021 U.S. Bureau of Labor Statistics, and UMass Memorial Healthcare statistics collected for all of the City of Worcester’s COVID positivity and hospitalizations.  The narrative below explains further and is a narrative with highlights from said analysis.   </w:t>
      </w:r>
    </w:p>
    <w:p w:rsidR="00317D84" w:rsidRDefault="00317D84" w:rsidP="007C25B2">
      <w:pPr>
        <w:pStyle w:val="NoSpacing"/>
      </w:pPr>
    </w:p>
    <w:p w:rsidR="00EF7A18" w:rsidRDefault="0070305F" w:rsidP="007C25B2">
      <w:pPr>
        <w:spacing w:after="0" w:line="240" w:lineRule="auto"/>
        <w:rPr>
          <w:b/>
          <w:u w:val="single"/>
        </w:rPr>
      </w:pPr>
      <w:r>
        <w:rPr>
          <w:b/>
          <w:u w:val="single"/>
        </w:rPr>
        <w:t>Hispanic</w:t>
      </w:r>
      <w:r w:rsidR="00882CFB">
        <w:rPr>
          <w:b/>
          <w:u w:val="single"/>
        </w:rPr>
        <w:t>/</w:t>
      </w:r>
      <w:r w:rsidR="00E00888">
        <w:rPr>
          <w:b/>
          <w:u w:val="single"/>
        </w:rPr>
        <w:t>Latino</w:t>
      </w:r>
      <w:r>
        <w:rPr>
          <w:b/>
          <w:u w:val="single"/>
        </w:rPr>
        <w:t xml:space="preserve"> Population</w:t>
      </w:r>
    </w:p>
    <w:p w:rsidR="006F6046" w:rsidRPr="0070305F" w:rsidRDefault="006F6046" w:rsidP="007C25B2">
      <w:pPr>
        <w:spacing w:after="0" w:line="240" w:lineRule="auto"/>
        <w:rPr>
          <w:b/>
          <w:u w:val="single"/>
        </w:rPr>
      </w:pPr>
    </w:p>
    <w:p w:rsidR="0070305F" w:rsidRDefault="00FF6749" w:rsidP="007C25B2">
      <w:pPr>
        <w:spacing w:after="0" w:line="240" w:lineRule="auto"/>
      </w:pPr>
      <w:r>
        <w:t>The</w:t>
      </w:r>
      <w:r w:rsidR="00665E8E">
        <w:t xml:space="preserve"> C</w:t>
      </w:r>
      <w:r w:rsidR="0070305F">
        <w:t>ity’s Hispanic</w:t>
      </w:r>
      <w:r w:rsidR="00BB0201">
        <w:t>/</w:t>
      </w:r>
      <w:r w:rsidR="00E00888">
        <w:t>Latino</w:t>
      </w:r>
      <w:r w:rsidR="0070305F">
        <w:t xml:space="preserve"> population was disproportionately impacted by the COVID-19 pandemic, and had exhibited a host of socioeconomic challenges and conditions prior to the pandemic that appear to have been further exacerbated following the pandemic onset.  </w:t>
      </w:r>
    </w:p>
    <w:p w:rsidR="00396BB1" w:rsidRDefault="00396BB1" w:rsidP="007C25B2">
      <w:pPr>
        <w:spacing w:after="0" w:line="240" w:lineRule="auto"/>
      </w:pPr>
    </w:p>
    <w:p w:rsidR="0070305F" w:rsidRDefault="0070305F" w:rsidP="007C25B2">
      <w:r>
        <w:t>University of Massachusetts Memorial Healthcare data show</w:t>
      </w:r>
      <w:r w:rsidR="00665E8E">
        <w:t>s C</w:t>
      </w:r>
      <w:r>
        <w:t xml:space="preserve">ity of Worcester COVID positivity rates for </w:t>
      </w:r>
      <w:r w:rsidR="006B61ED">
        <w:t xml:space="preserve">the </w:t>
      </w:r>
      <w:r>
        <w:t>Hispanic</w:t>
      </w:r>
      <w:r w:rsidR="00BB0201">
        <w:t>/</w:t>
      </w:r>
      <w:r w:rsidR="00E00888">
        <w:t>Latino</w:t>
      </w:r>
      <w:r w:rsidR="006B61ED">
        <w:t xml:space="preserve"> population</w:t>
      </w:r>
      <w:r w:rsidR="00665E8E">
        <w:t>,</w:t>
      </w:r>
      <w:r>
        <w:t xml:space="preserve"> between March 11, 2020 through January 30, 2022, was two-thirds, or </w:t>
      </w:r>
      <w:r>
        <w:rPr>
          <w:b/>
        </w:rPr>
        <w:t>66</w:t>
      </w:r>
      <w:r w:rsidRPr="00C17B98">
        <w:rPr>
          <w:b/>
        </w:rPr>
        <w:t>% higher</w:t>
      </w:r>
      <w:r>
        <w:t xml:space="preserve">, than the proportional impact within the City’s White population.  Similarly, the COVID positive hospital admission rate was well in excess of twice the rate, or </w:t>
      </w:r>
      <w:r>
        <w:rPr>
          <w:b/>
        </w:rPr>
        <w:t>138</w:t>
      </w:r>
      <w:r w:rsidRPr="00C17B98">
        <w:rPr>
          <w:b/>
        </w:rPr>
        <w:t>% higher</w:t>
      </w:r>
      <w:r>
        <w:rPr>
          <w:b/>
        </w:rPr>
        <w:t>,</w:t>
      </w:r>
      <w:r>
        <w:t xml:space="preserve"> the proportional ra</w:t>
      </w:r>
      <w:r w:rsidR="00665E8E">
        <w:t>te of hospitalizations for the C</w:t>
      </w:r>
      <w:r>
        <w:t xml:space="preserve">ity’s White population. </w:t>
      </w:r>
    </w:p>
    <w:p w:rsidR="0070305F" w:rsidRDefault="0070305F" w:rsidP="007C25B2">
      <w:r>
        <w:t xml:space="preserve">In 2020, the Median Household Income (for 2 or more related persons) was noticeably lower than the comparable city-wide Median Household Income (MHI) and less than half the level ( </w:t>
      </w:r>
      <w:r w:rsidRPr="00C17B98">
        <w:rPr>
          <w:b/>
        </w:rPr>
        <w:t>-</w:t>
      </w:r>
      <w:r>
        <w:rPr>
          <w:b/>
        </w:rPr>
        <w:t>54.4</w:t>
      </w:r>
      <w:r w:rsidRPr="00C17B98">
        <w:rPr>
          <w:b/>
        </w:rPr>
        <w:t>%</w:t>
      </w:r>
      <w:r w:rsidR="00665E8E">
        <w:t>) of the MHI for the C</w:t>
      </w:r>
      <w:r>
        <w:t xml:space="preserve">ity’s White population.  Prior to the pandemic, in 2019, the </w:t>
      </w:r>
      <w:r w:rsidR="00BB0201">
        <w:t>Hispanic/</w:t>
      </w:r>
      <w:r w:rsidR="00E00888">
        <w:t>Latino</w:t>
      </w:r>
      <w:r w:rsidR="00BB0201" w:rsidDel="00BB0201">
        <w:t xml:space="preserve"> </w:t>
      </w:r>
      <w:r>
        <w:t xml:space="preserve">population had </w:t>
      </w:r>
      <w:r>
        <w:rPr>
          <w:b/>
        </w:rPr>
        <w:t>48.3</w:t>
      </w:r>
      <w:r w:rsidRPr="00C17B98">
        <w:rPr>
          <w:b/>
        </w:rPr>
        <w:t>%</w:t>
      </w:r>
      <w:r>
        <w:t xml:space="preserve"> </w:t>
      </w:r>
      <w:r w:rsidRPr="00C17B98">
        <w:rPr>
          <w:b/>
        </w:rPr>
        <w:t>higher</w:t>
      </w:r>
      <w:r>
        <w:t xml:space="preserve"> rate of unemployment than the similar unemployment rate for the City’s White population.  Following the onset of the pandemic, in 2021, the unemployment rate became almost twice that of</w:t>
      </w:r>
      <w:r w:rsidR="00665E8E">
        <w:t xml:space="preserve"> the proportional rate for the C</w:t>
      </w:r>
      <w:r>
        <w:t xml:space="preserve">ity’s White population, or </w:t>
      </w:r>
      <w:r>
        <w:rPr>
          <w:b/>
        </w:rPr>
        <w:t>9</w:t>
      </w:r>
      <w:r w:rsidRPr="00C17B98">
        <w:rPr>
          <w:b/>
        </w:rPr>
        <w:t>8%</w:t>
      </w:r>
      <w:r>
        <w:t xml:space="preserve"> </w:t>
      </w:r>
      <w:r w:rsidRPr="00C17B98">
        <w:rPr>
          <w:b/>
        </w:rPr>
        <w:t>higher</w:t>
      </w:r>
      <w:r>
        <w:t>, while also experiencing a more than doubling increase in proportiona</w:t>
      </w:r>
      <w:r w:rsidR="00665E8E">
        <w:t>l unemployment relative to the C</w:t>
      </w:r>
      <w:r>
        <w:t xml:space="preserve">ity as whole: moving from 19.4% to </w:t>
      </w:r>
      <w:r>
        <w:rPr>
          <w:b/>
        </w:rPr>
        <w:t>42.3</w:t>
      </w:r>
      <w:r w:rsidRPr="00C17B98">
        <w:rPr>
          <w:b/>
        </w:rPr>
        <w:t>%</w:t>
      </w:r>
      <w:r>
        <w:t xml:space="preserve"> higher unemployment rate than the City as whole.  </w:t>
      </w:r>
    </w:p>
    <w:p w:rsidR="0070305F" w:rsidRDefault="0070305F" w:rsidP="007C25B2">
      <w:r>
        <w:t xml:space="preserve">Comprehensive Housing Affordability Strategy (CHAS) data used by the U.S. Department of Housing and Urban Development (HUD) for 2018 indicates that the Housing Cost Burden (% of households spending over 30% of income on housing) for the </w:t>
      </w:r>
      <w:r w:rsidR="00F243D7">
        <w:t>Hispanic/</w:t>
      </w:r>
      <w:r w:rsidR="00E00888">
        <w:t>Latino</w:t>
      </w:r>
      <w:r w:rsidR="00F243D7" w:rsidDel="00F243D7">
        <w:t xml:space="preserve"> </w:t>
      </w:r>
      <w:r>
        <w:t xml:space="preserve">population was </w:t>
      </w:r>
      <w:r w:rsidRPr="00C17B98">
        <w:rPr>
          <w:b/>
        </w:rPr>
        <w:t>4</w:t>
      </w:r>
      <w:r>
        <w:rPr>
          <w:b/>
        </w:rPr>
        <w:t>2</w:t>
      </w:r>
      <w:r w:rsidRPr="00C17B98">
        <w:rPr>
          <w:b/>
        </w:rPr>
        <w:t>.</w:t>
      </w:r>
      <w:r>
        <w:rPr>
          <w:b/>
        </w:rPr>
        <w:t>3</w:t>
      </w:r>
      <w:r w:rsidRPr="00C17B98">
        <w:rPr>
          <w:b/>
        </w:rPr>
        <w:t>% higher</w:t>
      </w:r>
      <w:r>
        <w:t xml:space="preserve"> than</w:t>
      </w:r>
      <w:r w:rsidR="00665E8E">
        <w:t xml:space="preserve"> the comparable burden for the C</w:t>
      </w:r>
      <w:r>
        <w:t xml:space="preserve">ity of Worcester’s </w:t>
      </w:r>
      <w:r w:rsidR="00796D6C">
        <w:t>W</w:t>
      </w:r>
      <w:r>
        <w:t>hi</w:t>
      </w:r>
      <w:r w:rsidR="00FE47D1">
        <w:t>te population.  Similarly, the C</w:t>
      </w:r>
      <w:r>
        <w:t xml:space="preserve">ity’s </w:t>
      </w:r>
      <w:r w:rsidR="00F243D7">
        <w:t>Hispanic/</w:t>
      </w:r>
      <w:r w:rsidR="00E00888">
        <w:t>Latino</w:t>
      </w:r>
      <w:r w:rsidR="00F243D7" w:rsidDel="00F243D7">
        <w:t xml:space="preserve"> </w:t>
      </w:r>
      <w:r>
        <w:t xml:space="preserve">population had lower proportional rates of housing unit ownership than the City population as a whole, as well as when compared to solely the White population.  In 2020, the </w:t>
      </w:r>
      <w:r w:rsidR="00F243D7">
        <w:t>Hispanic/</w:t>
      </w:r>
      <w:r w:rsidR="00E00888">
        <w:t>Latino</w:t>
      </w:r>
      <w:r w:rsidR="00F243D7" w:rsidDel="00F243D7">
        <w:t xml:space="preserve"> </w:t>
      </w:r>
      <w:r>
        <w:t xml:space="preserve">population had a </w:t>
      </w:r>
      <w:r>
        <w:rPr>
          <w:b/>
        </w:rPr>
        <w:t>64</w:t>
      </w:r>
      <w:r w:rsidRPr="00C17B98">
        <w:rPr>
          <w:b/>
        </w:rPr>
        <w:t>.</w:t>
      </w:r>
      <w:r>
        <w:rPr>
          <w:b/>
        </w:rPr>
        <w:t>0</w:t>
      </w:r>
      <w:r w:rsidRPr="00C17B98">
        <w:rPr>
          <w:b/>
        </w:rPr>
        <w:t>% higher</w:t>
      </w:r>
      <w:r>
        <w:t xml:space="preserve"> proportional renta</w:t>
      </w:r>
      <w:r w:rsidR="00FE47D1">
        <w:t>l unit occupancy rate than the C</w:t>
      </w:r>
      <w:r>
        <w:t>ity’s White population</w:t>
      </w:r>
      <w:r w:rsidR="007930AA">
        <w:t xml:space="preserve">, implying a lower homeownership rate amongst the </w:t>
      </w:r>
      <w:r w:rsidR="00F243D7">
        <w:t>Hispanic/</w:t>
      </w:r>
      <w:r w:rsidR="00E00888">
        <w:t>Latino</w:t>
      </w:r>
      <w:r w:rsidR="00F243D7">
        <w:t xml:space="preserve"> </w:t>
      </w:r>
      <w:r w:rsidR="00356FB3">
        <w:t>population</w:t>
      </w:r>
      <w:r>
        <w:t xml:space="preserve">.  </w:t>
      </w:r>
    </w:p>
    <w:p w:rsidR="0070305F" w:rsidRDefault="0070305F" w:rsidP="007C25B2">
      <w:pPr>
        <w:pStyle w:val="NoSpacing"/>
      </w:pPr>
    </w:p>
    <w:p w:rsidR="00FF6749" w:rsidRDefault="00FF6749" w:rsidP="007C25B2">
      <w:pPr>
        <w:spacing w:after="0" w:line="240" w:lineRule="auto"/>
        <w:rPr>
          <w:b/>
          <w:u w:val="single"/>
        </w:rPr>
      </w:pPr>
      <w:r>
        <w:rPr>
          <w:b/>
          <w:u w:val="single"/>
        </w:rPr>
        <w:t>Blac</w:t>
      </w:r>
      <w:r w:rsidR="00882CFB">
        <w:rPr>
          <w:b/>
          <w:u w:val="single"/>
        </w:rPr>
        <w:t>k/</w:t>
      </w:r>
      <w:r>
        <w:rPr>
          <w:b/>
          <w:u w:val="single"/>
        </w:rPr>
        <w:t>African-</w:t>
      </w:r>
      <w:r w:rsidRPr="00C17B98">
        <w:rPr>
          <w:b/>
          <w:u w:val="single"/>
        </w:rPr>
        <w:t xml:space="preserve">American Population </w:t>
      </w:r>
    </w:p>
    <w:p w:rsidR="00FF6749" w:rsidRPr="0070305F" w:rsidRDefault="00FF6749" w:rsidP="007C25B2">
      <w:pPr>
        <w:spacing w:after="0" w:line="240" w:lineRule="auto"/>
        <w:rPr>
          <w:b/>
          <w:u w:val="single"/>
        </w:rPr>
      </w:pPr>
    </w:p>
    <w:p w:rsidR="00FF6749" w:rsidRDefault="00FF6749" w:rsidP="007C25B2">
      <w:pPr>
        <w:spacing w:after="0" w:line="240" w:lineRule="auto"/>
      </w:pPr>
      <w:r>
        <w:t>The City of Worcester’s Black</w:t>
      </w:r>
      <w:r w:rsidR="004874F4">
        <w:t>/</w:t>
      </w:r>
      <w:r>
        <w:t xml:space="preserve">African American population was disproportionately impacted by the COVID-19 pandemic, and had a host of socioeconomic challenges and conditions prior to the pandemic that appear to have been further exacerbated following the pandemic onset.  </w:t>
      </w:r>
    </w:p>
    <w:p w:rsidR="00FF6749" w:rsidRDefault="00FF6749" w:rsidP="007C25B2">
      <w:pPr>
        <w:spacing w:after="0" w:line="240" w:lineRule="auto"/>
      </w:pPr>
    </w:p>
    <w:p w:rsidR="00FF6749" w:rsidRDefault="00FF6749" w:rsidP="007C25B2">
      <w:r>
        <w:t xml:space="preserve">University of Massachusetts Memorial Healthcare data shows City of Worcester COVID positivity rates for </w:t>
      </w:r>
      <w:r w:rsidR="004942ED">
        <w:t xml:space="preserve">the </w:t>
      </w:r>
      <w:r w:rsidR="004874F4">
        <w:t>Black/African American</w:t>
      </w:r>
      <w:r w:rsidR="004942ED">
        <w:t xml:space="preserve"> population</w:t>
      </w:r>
      <w:r>
        <w:t xml:space="preserve">, between March 11, 2020 (effectively near the onset of the pandemic) through January 30, 2022, was over a third, or </w:t>
      </w:r>
      <w:r w:rsidRPr="00C17B98">
        <w:rPr>
          <w:b/>
        </w:rPr>
        <w:t>38% higher</w:t>
      </w:r>
      <w:r>
        <w:t xml:space="preserve">, than the proportional impact within the City’s White population.  Similarly, the COVID positive hospital admission rate was almost </w:t>
      </w:r>
      <w:r w:rsidRPr="00C17B98">
        <w:rPr>
          <w:b/>
        </w:rPr>
        <w:t>40% higher</w:t>
      </w:r>
      <w:r>
        <w:t xml:space="preserve"> (39.3%) than the proportional rate of hospitalizations for the City’s White population. </w:t>
      </w:r>
    </w:p>
    <w:p w:rsidR="00FF6749" w:rsidRDefault="00FF6749" w:rsidP="007C25B2">
      <w:r>
        <w:t xml:space="preserve">In 2020, the Median Household Income (for 2 or more related persons) was noticeably lower than the comparable city-wide Median Household Income (MHI) and almost a third lower ( </w:t>
      </w:r>
      <w:r w:rsidRPr="00C17B98">
        <w:rPr>
          <w:b/>
        </w:rPr>
        <w:t>-38.6%</w:t>
      </w:r>
      <w:r>
        <w:t>) than the</w:t>
      </w:r>
      <w:r w:rsidR="004D0E2D">
        <w:t xml:space="preserve"> </w:t>
      </w:r>
      <w:r>
        <w:t xml:space="preserve">MHI for the City’s White population.  Prior to the pandemic, in 2019, the </w:t>
      </w:r>
      <w:r w:rsidR="004874F4">
        <w:t xml:space="preserve">Black/African American </w:t>
      </w:r>
      <w:r>
        <w:t xml:space="preserve">population had a </w:t>
      </w:r>
      <w:r w:rsidRPr="00C17B98">
        <w:rPr>
          <w:b/>
        </w:rPr>
        <w:t>27.6%</w:t>
      </w:r>
      <w:r>
        <w:t xml:space="preserve"> </w:t>
      </w:r>
      <w:r w:rsidRPr="00C17B98">
        <w:rPr>
          <w:b/>
        </w:rPr>
        <w:t>higher</w:t>
      </w:r>
      <w:r>
        <w:t xml:space="preserve"> rate of unemployment than the similar unemployment rate for the City’s White population, and following the onset of the pandemic, in 2021, the unemployment rate became </w:t>
      </w:r>
      <w:r w:rsidRPr="00C17B98">
        <w:rPr>
          <w:b/>
        </w:rPr>
        <w:t>78.4%</w:t>
      </w:r>
      <w:r>
        <w:t xml:space="preserve"> </w:t>
      </w:r>
      <w:r w:rsidRPr="00C17B98">
        <w:rPr>
          <w:b/>
        </w:rPr>
        <w:t>higher</w:t>
      </w:r>
      <w:r>
        <w:t xml:space="preserve"> than that of the City’s </w:t>
      </w:r>
      <w:r w:rsidR="004D0E2D">
        <w:t>W</w:t>
      </w:r>
      <w:r>
        <w:t xml:space="preserve">hite population, while also experiencing a ten-fold increase in proportional unemployment relative to the City as whole: moving from 2.8% higher to </w:t>
      </w:r>
      <w:r w:rsidRPr="00C17B98">
        <w:rPr>
          <w:b/>
        </w:rPr>
        <w:t>28.2%</w:t>
      </w:r>
      <w:r>
        <w:t xml:space="preserve"> higher unemployment rate than the City as whole.  </w:t>
      </w:r>
    </w:p>
    <w:p w:rsidR="00FF6749" w:rsidRDefault="00FF6749" w:rsidP="007C25B2">
      <w:pPr>
        <w:spacing w:after="0" w:line="240" w:lineRule="auto"/>
      </w:pPr>
      <w:r>
        <w:t xml:space="preserve">Comprehensive Housing Affordability Strategy (CHAS) data used by the U.S. Department of Housing and Urban Development (HUD) for 2018 indicates that the Housing Cost Burden (% of households spending over 30% of income on housing) for the </w:t>
      </w:r>
      <w:r w:rsidR="004874F4">
        <w:t xml:space="preserve">Black/African American </w:t>
      </w:r>
      <w:r>
        <w:t xml:space="preserve">population was </w:t>
      </w:r>
      <w:r w:rsidRPr="00C17B98">
        <w:rPr>
          <w:b/>
        </w:rPr>
        <w:t>47.1% higher</w:t>
      </w:r>
      <w:r>
        <w:t xml:space="preserve"> than the comparable burden for the City of Worcester’s </w:t>
      </w:r>
      <w:r w:rsidR="00796D6C">
        <w:t>W</w:t>
      </w:r>
      <w:r>
        <w:t xml:space="preserve">hite population.  Similarly, the City’s </w:t>
      </w:r>
      <w:r w:rsidR="004874F4">
        <w:t xml:space="preserve">Black/African American </w:t>
      </w:r>
      <w:r>
        <w:t xml:space="preserve">population had lower proportional rates of housing unit ownership than the City population as a whole, as well as when compared to solely the White population.  In 2020, the </w:t>
      </w:r>
      <w:r w:rsidR="004874F4">
        <w:t xml:space="preserve">Black/African American </w:t>
      </w:r>
      <w:r>
        <w:t xml:space="preserve">population had a </w:t>
      </w:r>
      <w:r w:rsidRPr="00C17B98">
        <w:rPr>
          <w:b/>
        </w:rPr>
        <w:t>48.8% higher</w:t>
      </w:r>
      <w:r>
        <w:t xml:space="preserve"> proportional rental unit occupancy rate than the City’s White population</w:t>
      </w:r>
      <w:r w:rsidR="004D0E2D">
        <w:t>,</w:t>
      </w:r>
      <w:r w:rsidR="00356FB3">
        <w:t xml:space="preserve"> implying a lower homeownership rate amongst the </w:t>
      </w:r>
      <w:r w:rsidR="004874F4">
        <w:t xml:space="preserve">Black/African American </w:t>
      </w:r>
      <w:r w:rsidR="00356FB3">
        <w:t>population</w:t>
      </w:r>
      <w:r>
        <w:t xml:space="preserve">.  </w:t>
      </w:r>
    </w:p>
    <w:p w:rsidR="009907A3" w:rsidRDefault="009907A3" w:rsidP="007C25B2">
      <w:pPr>
        <w:pStyle w:val="NoSpacing"/>
      </w:pPr>
    </w:p>
    <w:p w:rsidR="00D34DD4" w:rsidRDefault="00D34DD4" w:rsidP="007C25B2">
      <w:pPr>
        <w:spacing w:after="0" w:line="240" w:lineRule="auto"/>
        <w:rPr>
          <w:b/>
          <w:u w:val="single"/>
        </w:rPr>
      </w:pPr>
    </w:p>
    <w:p w:rsidR="0070305F" w:rsidRDefault="0070305F" w:rsidP="007C25B2">
      <w:pPr>
        <w:spacing w:after="0" w:line="240" w:lineRule="auto"/>
        <w:rPr>
          <w:b/>
          <w:u w:val="single"/>
        </w:rPr>
      </w:pPr>
      <w:r>
        <w:rPr>
          <w:b/>
          <w:u w:val="single"/>
        </w:rPr>
        <w:t>American Indian</w:t>
      </w:r>
      <w:r w:rsidR="00882CFB">
        <w:rPr>
          <w:b/>
          <w:u w:val="single"/>
        </w:rPr>
        <w:t xml:space="preserve">/Alaska </w:t>
      </w:r>
      <w:r w:rsidR="00FF6749">
        <w:rPr>
          <w:b/>
          <w:u w:val="single"/>
        </w:rPr>
        <w:t>Native</w:t>
      </w:r>
      <w:r>
        <w:rPr>
          <w:b/>
          <w:u w:val="single"/>
        </w:rPr>
        <w:t xml:space="preserve"> Population</w:t>
      </w:r>
    </w:p>
    <w:p w:rsidR="006F6046" w:rsidRPr="00D2140E" w:rsidRDefault="006F6046" w:rsidP="007C25B2">
      <w:pPr>
        <w:spacing w:after="0" w:line="240" w:lineRule="auto"/>
        <w:rPr>
          <w:b/>
          <w:u w:val="single"/>
        </w:rPr>
      </w:pPr>
    </w:p>
    <w:p w:rsidR="0070305F" w:rsidRDefault="0070305F" w:rsidP="007C25B2">
      <w:pPr>
        <w:spacing w:after="0" w:line="240" w:lineRule="auto"/>
      </w:pPr>
      <w:r>
        <w:t>The City of Worcester’s American Indian</w:t>
      </w:r>
      <w:r w:rsidR="004874F4">
        <w:t>/Alaska Native</w:t>
      </w:r>
      <w:r>
        <w:t xml:space="preserve"> population was also disproportionately impacted by the COVID-19 pandemic, and also was beset by socioeconomic challenges and conditions prior to the pandemic that appear to have been further exacerbated following the pandemic onset.  </w:t>
      </w:r>
    </w:p>
    <w:p w:rsidR="00FE5C39" w:rsidRDefault="00FE5C39" w:rsidP="007C25B2">
      <w:pPr>
        <w:spacing w:after="0" w:line="240" w:lineRule="auto"/>
      </w:pPr>
    </w:p>
    <w:p w:rsidR="0070305F" w:rsidRDefault="0070305F" w:rsidP="007C25B2">
      <w:r>
        <w:t xml:space="preserve">University of Massachusetts </w:t>
      </w:r>
      <w:r w:rsidR="00FE47D1">
        <w:t>Memorial Healthcare data shows C</w:t>
      </w:r>
      <w:r>
        <w:t xml:space="preserve">ity of Worcester COVID positivity rates for </w:t>
      </w:r>
      <w:r w:rsidR="00685A30">
        <w:t xml:space="preserve">the </w:t>
      </w:r>
      <w:r w:rsidR="004874F4">
        <w:t>American Indian/Alaska Native</w:t>
      </w:r>
      <w:r w:rsidR="00685A30">
        <w:t xml:space="preserve"> population</w:t>
      </w:r>
      <w:r w:rsidR="00E6347A">
        <w:t xml:space="preserve">, </w:t>
      </w:r>
      <w:r>
        <w:t xml:space="preserve">between March 11, 2020 through January 30, 2022, was over a third, or </w:t>
      </w:r>
      <w:r w:rsidRPr="00C17B98">
        <w:rPr>
          <w:b/>
        </w:rPr>
        <w:t>3</w:t>
      </w:r>
      <w:r>
        <w:rPr>
          <w:b/>
        </w:rPr>
        <w:t>8</w:t>
      </w:r>
      <w:r w:rsidRPr="00C17B98">
        <w:rPr>
          <w:b/>
        </w:rPr>
        <w:t>% higher</w:t>
      </w:r>
      <w:r>
        <w:t xml:space="preserve">, than the proportional impact within the City’s White population.  Similarly, the COVID positive hospital admission rate was almost twice the rate, or </w:t>
      </w:r>
      <w:r w:rsidRPr="00734B65">
        <w:rPr>
          <w:b/>
        </w:rPr>
        <w:t>193.4% higher</w:t>
      </w:r>
      <w:r>
        <w:t>, than the proportional ra</w:t>
      </w:r>
      <w:r w:rsidR="00FE47D1">
        <w:t>te of hospitalizations for the C</w:t>
      </w:r>
      <w:r>
        <w:t xml:space="preserve">ity’s White population. </w:t>
      </w:r>
    </w:p>
    <w:p w:rsidR="0070305F" w:rsidRDefault="0070305F" w:rsidP="007C25B2">
      <w:r>
        <w:t xml:space="preserve">In 2020, the Median Household Income (for 2 or more related persons) was noticeably lower than the comparable city-wide Median Household Income (MHI) and more than </w:t>
      </w:r>
      <w:r w:rsidRPr="00C17B98">
        <w:rPr>
          <w:b/>
        </w:rPr>
        <w:t>-</w:t>
      </w:r>
      <w:r>
        <w:rPr>
          <w:b/>
        </w:rPr>
        <w:t>43</w:t>
      </w:r>
      <w:r w:rsidRPr="00C17B98">
        <w:rPr>
          <w:b/>
        </w:rPr>
        <w:t>.</w:t>
      </w:r>
      <w:r>
        <w:rPr>
          <w:b/>
        </w:rPr>
        <w:t>8</w:t>
      </w:r>
      <w:r w:rsidRPr="00C17B98">
        <w:rPr>
          <w:b/>
        </w:rPr>
        <w:t>%</w:t>
      </w:r>
      <w:r w:rsidR="00FE47D1">
        <w:t xml:space="preserve"> lower than the MHI for the C</w:t>
      </w:r>
      <w:r>
        <w:t xml:space="preserve">ity’s White population.  Prior to the pandemic, in 2019, the </w:t>
      </w:r>
      <w:r w:rsidR="004874F4">
        <w:t xml:space="preserve">American Indian/Alaska Native </w:t>
      </w:r>
      <w:r>
        <w:t xml:space="preserve">population had an almost </w:t>
      </w:r>
      <w:r>
        <w:rPr>
          <w:b/>
        </w:rPr>
        <w:t>37.9</w:t>
      </w:r>
      <w:r w:rsidRPr="00C17B98">
        <w:rPr>
          <w:b/>
        </w:rPr>
        <w:t>%</w:t>
      </w:r>
      <w:r>
        <w:t xml:space="preserve"> </w:t>
      </w:r>
      <w:r w:rsidRPr="00C17B98">
        <w:rPr>
          <w:b/>
        </w:rPr>
        <w:t>higher</w:t>
      </w:r>
      <w:r>
        <w:t xml:space="preserve"> rate of unemployment than the similar unemployment rate for the City’s White population, and following the onset of the pandemic, in 2021, the unemployment rate became </w:t>
      </w:r>
      <w:r>
        <w:rPr>
          <w:b/>
        </w:rPr>
        <w:t>5</w:t>
      </w:r>
      <w:r w:rsidRPr="00C17B98">
        <w:rPr>
          <w:b/>
        </w:rPr>
        <w:t>8.</w:t>
      </w:r>
      <w:r>
        <w:rPr>
          <w:b/>
        </w:rPr>
        <w:t>8</w:t>
      </w:r>
      <w:r w:rsidRPr="00C17B98">
        <w:rPr>
          <w:b/>
        </w:rPr>
        <w:t>%</w:t>
      </w:r>
      <w:r>
        <w:t xml:space="preserve"> </w:t>
      </w:r>
      <w:r w:rsidRPr="00C17B98">
        <w:rPr>
          <w:b/>
        </w:rPr>
        <w:t>higher</w:t>
      </w:r>
      <w:r w:rsidR="00FE47D1">
        <w:t xml:space="preserve"> than that of the C</w:t>
      </w:r>
      <w:r>
        <w:t xml:space="preserve">ity’s White population.  </w:t>
      </w:r>
    </w:p>
    <w:p w:rsidR="00A80EBC" w:rsidRDefault="0070305F" w:rsidP="007C25B2">
      <w:pPr>
        <w:spacing w:after="0" w:line="240" w:lineRule="auto"/>
      </w:pPr>
      <w:r>
        <w:t xml:space="preserve">Comprehensive Housing Affordability Strategy (CHAS) data used by the U.S. Department of Housing and Urban Development (HUD) for 2018 indicates that the Housing Cost Burden (% of households spending over 30% of income on housing) for the </w:t>
      </w:r>
      <w:r w:rsidR="004874F4">
        <w:t xml:space="preserve">American Indian/Alaska Native </w:t>
      </w:r>
      <w:r>
        <w:t xml:space="preserve">population was </w:t>
      </w:r>
      <w:r>
        <w:rPr>
          <w:b/>
        </w:rPr>
        <w:t>6</w:t>
      </w:r>
      <w:r w:rsidRPr="00C17B98">
        <w:rPr>
          <w:b/>
        </w:rPr>
        <w:t>7.</w:t>
      </w:r>
      <w:r>
        <w:rPr>
          <w:b/>
        </w:rPr>
        <w:t>8</w:t>
      </w:r>
      <w:r w:rsidRPr="00C17B98">
        <w:rPr>
          <w:b/>
        </w:rPr>
        <w:t>% higher</w:t>
      </w:r>
      <w:r>
        <w:t xml:space="preserve"> than</w:t>
      </w:r>
      <w:r w:rsidR="00FE47D1">
        <w:t xml:space="preserve"> the comparable burden for the C</w:t>
      </w:r>
      <w:r>
        <w:t xml:space="preserve">ity of Worcester’s </w:t>
      </w:r>
      <w:r w:rsidR="00685A30">
        <w:t>W</w:t>
      </w:r>
      <w:r>
        <w:t>hi</w:t>
      </w:r>
      <w:r w:rsidR="00FE47D1">
        <w:t>te population.  Similarly, the C</w:t>
      </w:r>
      <w:r>
        <w:t xml:space="preserve">ity’s </w:t>
      </w:r>
      <w:r w:rsidR="004874F4">
        <w:t xml:space="preserve">American Indian/Alaska Native </w:t>
      </w:r>
      <w:r>
        <w:t xml:space="preserve">population had lower proportional rates of housing unit ownership than the City population as a whole, as well as when compared to solely the White population.  In 2020, the </w:t>
      </w:r>
      <w:r w:rsidR="004874F4">
        <w:t xml:space="preserve">American Indian/Alaska Native </w:t>
      </w:r>
      <w:r>
        <w:t xml:space="preserve">population had a </w:t>
      </w:r>
      <w:r>
        <w:rPr>
          <w:b/>
        </w:rPr>
        <w:t>72.6</w:t>
      </w:r>
      <w:r w:rsidRPr="00C17B98">
        <w:rPr>
          <w:b/>
        </w:rPr>
        <w:t>% higher</w:t>
      </w:r>
      <w:r>
        <w:t xml:space="preserve"> proportional renta</w:t>
      </w:r>
      <w:r w:rsidR="00FE47D1">
        <w:t>l unit occupancy rate than the C</w:t>
      </w:r>
      <w:r>
        <w:t>ity’s White population</w:t>
      </w:r>
      <w:r w:rsidR="00356FB3">
        <w:t xml:space="preserve">, implying a lower homeownership rate amongst the </w:t>
      </w:r>
      <w:r w:rsidR="004874F4">
        <w:t>American Indian/Alaska Native</w:t>
      </w:r>
      <w:r w:rsidR="00356FB3">
        <w:t xml:space="preserve"> population</w:t>
      </w:r>
      <w:r>
        <w:t xml:space="preserve">.  </w:t>
      </w:r>
    </w:p>
    <w:p w:rsidR="00992B85" w:rsidRDefault="00992B85" w:rsidP="007C25B2">
      <w:pPr>
        <w:spacing w:after="0" w:line="240" w:lineRule="auto"/>
      </w:pPr>
      <w:r>
        <w:rPr>
          <w:noProof/>
        </w:rPr>
        <mc:AlternateContent>
          <mc:Choice Requires="wps">
            <w:drawing>
              <wp:anchor distT="0" distB="0" distL="114300" distR="114300" simplePos="0" relativeHeight="251724800" behindDoc="0" locked="0" layoutInCell="1" allowOverlap="1">
                <wp:simplePos x="0" y="0"/>
                <wp:positionH relativeFrom="column">
                  <wp:posOffset>28575</wp:posOffset>
                </wp:positionH>
                <wp:positionV relativeFrom="paragraph">
                  <wp:posOffset>142240</wp:posOffset>
                </wp:positionV>
                <wp:extent cx="67627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762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27394" id="Straight Connector 1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25pt,11.2pt" to="534.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" strokecolor="black [3213]"/>
            </w:pict>
          </mc:Fallback>
        </mc:AlternateContent>
      </w:r>
    </w:p>
    <w:p w:rsidR="00DC7788" w:rsidRPr="005C5329" w:rsidRDefault="00DC7788" w:rsidP="00DC7788">
      <w:pPr>
        <w:rPr>
          <w:rStyle w:val="SubtleReference"/>
          <w:i/>
          <w:iCs/>
          <w:sz w:val="18"/>
          <w:szCs w:val="18"/>
        </w:rPr>
      </w:pPr>
      <w:r w:rsidRPr="005C5329">
        <w:rPr>
          <w:sz w:val="18"/>
          <w:szCs w:val="18"/>
        </w:rPr>
        <w:t>*</w:t>
      </w:r>
      <w:r w:rsidRPr="005C5329">
        <w:rPr>
          <w:i/>
          <w:iCs/>
          <w:sz w:val="18"/>
          <w:szCs w:val="18"/>
          <w:u w:val="single"/>
        </w:rPr>
        <w:t>Note</w:t>
      </w:r>
      <w:r w:rsidRPr="005C5329">
        <w:rPr>
          <w:i/>
          <w:iCs/>
          <w:sz w:val="18"/>
          <w:szCs w:val="18"/>
        </w:rPr>
        <w:t>: Terminology referencing race and ethnicity is that utilized by the US Census and other data sources, and as required by the federal Office of Management and Budget.</w:t>
      </w:r>
    </w:p>
    <w:p w:rsidR="00D952AB" w:rsidRDefault="00D952AB" w:rsidP="00A34B83">
      <w:pPr>
        <w:pStyle w:val="NoSpacing"/>
      </w:pPr>
    </w:p>
    <w:p w:rsidR="00A34B83" w:rsidRDefault="00A34B83" w:rsidP="00A34B83">
      <w:pPr>
        <w:pStyle w:val="NoSpacing"/>
      </w:pPr>
      <w:r>
        <w:rPr>
          <w:noProof/>
        </w:rPr>
        <mc:AlternateContent>
          <mc:Choice Requires="wps">
            <w:drawing>
              <wp:anchor distT="0" distB="0" distL="114300" distR="114300" simplePos="0" relativeHeight="251783168" behindDoc="0" locked="0" layoutInCell="1" allowOverlap="1" wp14:anchorId="0C38AE92" wp14:editId="758DD514">
                <wp:simplePos x="0" y="0"/>
                <wp:positionH relativeFrom="margin">
                  <wp:posOffset>-1270</wp:posOffset>
                </wp:positionH>
                <wp:positionV relativeFrom="paragraph">
                  <wp:posOffset>10854</wp:posOffset>
                </wp:positionV>
                <wp:extent cx="6859270" cy="298450"/>
                <wp:effectExtent l="0" t="0" r="0" b="6350"/>
                <wp:wrapNone/>
                <wp:docPr id="199" name="Rectangle 199"/>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Pr="008739F4" w:rsidRDefault="008C6685" w:rsidP="00A34B83">
                            <w:pPr>
                              <w:ind w:left="-144"/>
                              <w:rPr>
                                <w:b/>
                                <w:sz w:val="26"/>
                                <w:szCs w:val="26"/>
                              </w:rPr>
                            </w:pPr>
                            <w:r>
                              <w:rPr>
                                <w:b/>
                                <w:sz w:val="26"/>
                                <w:szCs w:val="26"/>
                              </w:rPr>
                              <w:t>SERVICES AND ACTIVITIES SOLICITED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8AE92" id="Rectangle 199" o:spid="_x0000_s1029" style="position:absolute;margin-left:-.1pt;margin-top:.85pt;width:540.1pt;height:2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" fillcolor="#00567f" stroked="f" strokeweight="2pt">
                <v:textbox>
                  <w:txbxContent>
                    <w:p w:rsidR="008C6685" w:rsidRPr="008739F4" w:rsidRDefault="008C6685" w:rsidP="00A34B83">
                      <w:pPr>
                        <w:ind w:left="-144"/>
                        <w:rPr>
                          <w:b/>
                          <w:sz w:val="26"/>
                          <w:szCs w:val="26"/>
                        </w:rPr>
                      </w:pPr>
                      <w:r>
                        <w:rPr>
                          <w:b/>
                          <w:sz w:val="26"/>
                          <w:szCs w:val="26"/>
                        </w:rPr>
                        <w:t>SERVICES AND ACTIVITIES SOLICITED</w:t>
                      </w:r>
                    </w:p>
                  </w:txbxContent>
                </v:textbox>
                <w10:wrap anchorx="margin"/>
              </v:rect>
            </w:pict>
          </mc:Fallback>
        </mc:AlternateContent>
      </w:r>
    </w:p>
    <w:p w:rsidR="00A34B83" w:rsidRDefault="00A34B83" w:rsidP="00A34B83">
      <w:pPr>
        <w:spacing w:after="0" w:line="240" w:lineRule="auto"/>
      </w:pPr>
    </w:p>
    <w:p w:rsidR="009827B0" w:rsidRDefault="009827B0" w:rsidP="00901693">
      <w:pPr>
        <w:spacing w:after="0" w:line="240" w:lineRule="auto"/>
        <w:rPr>
          <w:b/>
          <w:color w:val="00567F"/>
          <w:sz w:val="26"/>
          <w:szCs w:val="26"/>
          <w:u w:val="single"/>
        </w:rPr>
      </w:pPr>
    </w:p>
    <w:p w:rsidR="009827B0" w:rsidRDefault="009827B0" w:rsidP="009827B0">
      <w:pPr>
        <w:spacing w:after="0" w:line="240" w:lineRule="auto"/>
        <w:rPr>
          <w:rFonts w:ascii="Calibri" w:hAnsi="Calibri" w:cs="Calibri"/>
          <w:color w:val="000000"/>
          <w:shd w:val="clear" w:color="auto" w:fill="FFFFFF"/>
        </w:rPr>
      </w:pPr>
      <w:r w:rsidRPr="00F0658B">
        <w:rPr>
          <w:rFonts w:ascii="Calibri" w:hAnsi="Calibri" w:cs="Calibri"/>
          <w:color w:val="000000"/>
          <w:shd w:val="clear" w:color="auto" w:fill="FFFFFF"/>
        </w:rPr>
        <w:t xml:space="preserve">This </w:t>
      </w:r>
      <w:r w:rsidR="00905E8B">
        <w:rPr>
          <w:rFonts w:ascii="Calibri" w:hAnsi="Calibri" w:cs="Calibri"/>
          <w:color w:val="000000"/>
          <w:shd w:val="clear" w:color="auto" w:fill="FFFFFF"/>
        </w:rPr>
        <w:t>RFP</w:t>
      </w:r>
      <w:r w:rsidRPr="00F0658B">
        <w:rPr>
          <w:rFonts w:ascii="Calibri" w:hAnsi="Calibri" w:cs="Calibri"/>
          <w:color w:val="000000"/>
          <w:shd w:val="clear" w:color="auto" w:fill="FFFFFF"/>
        </w:rPr>
        <w:t xml:space="preserve"> will address </w:t>
      </w:r>
      <w:r w:rsidR="00DB40C2" w:rsidRPr="00F0658B">
        <w:rPr>
          <w:rFonts w:ascii="Calibri" w:hAnsi="Calibri" w:cs="Calibri"/>
          <w:color w:val="000000"/>
          <w:shd w:val="clear" w:color="auto" w:fill="FFFFFF"/>
        </w:rPr>
        <w:t xml:space="preserve">non-profit </w:t>
      </w:r>
      <w:r w:rsidRPr="00F0658B">
        <w:rPr>
          <w:rFonts w:ascii="Calibri" w:hAnsi="Calibri" w:cs="Calibri"/>
          <w:color w:val="000000"/>
          <w:shd w:val="clear" w:color="auto" w:fill="FFFFFF"/>
        </w:rPr>
        <w:t xml:space="preserve">social and human services, as well as </w:t>
      </w:r>
      <w:r w:rsidR="00DB40C2" w:rsidRPr="00F0658B">
        <w:rPr>
          <w:rFonts w:ascii="Calibri" w:hAnsi="Calibri" w:cs="Calibri"/>
          <w:color w:val="000000"/>
          <w:shd w:val="clear" w:color="auto" w:fill="FFFFFF"/>
        </w:rPr>
        <w:t xml:space="preserve">community-serving non-profit </w:t>
      </w:r>
      <w:r w:rsidR="000F1EDC" w:rsidRPr="00F0658B">
        <w:rPr>
          <w:rFonts w:ascii="Calibri" w:hAnsi="Calibri" w:cs="Calibri"/>
          <w:color w:val="000000"/>
          <w:shd w:val="clear" w:color="auto" w:fill="FFFFFF"/>
        </w:rPr>
        <w:t>facilities improvements</w:t>
      </w:r>
      <w:r w:rsidRPr="00F0658B">
        <w:rPr>
          <w:rFonts w:ascii="Calibri" w:hAnsi="Calibri" w:cs="Calibri"/>
          <w:color w:val="000000"/>
          <w:shd w:val="clear" w:color="auto" w:fill="FFFFFF"/>
        </w:rPr>
        <w:t xml:space="preserve">, anticipated to help community-based organizations better serve impacted populations.  Examples of </w:t>
      </w:r>
      <w:r w:rsidR="007C1122">
        <w:rPr>
          <w:rFonts w:ascii="Calibri" w:hAnsi="Calibri" w:cs="Calibri"/>
          <w:color w:val="000000"/>
          <w:shd w:val="clear" w:color="auto" w:fill="FFFFFF"/>
        </w:rPr>
        <w:t xml:space="preserve">each activity are shown below. </w:t>
      </w:r>
    </w:p>
    <w:p w:rsidR="00DB2C74" w:rsidRDefault="00DB2C74" w:rsidP="009827B0">
      <w:pPr>
        <w:spacing w:after="0" w:line="240" w:lineRule="auto"/>
        <w:rPr>
          <w:rFonts w:ascii="Calibri" w:hAnsi="Calibri" w:cs="Calibri"/>
          <w:color w:val="000000"/>
          <w:shd w:val="clear" w:color="auto" w:fill="FFFFFF"/>
        </w:rPr>
      </w:pPr>
    </w:p>
    <w:p w:rsidR="00DB2C74" w:rsidRDefault="00DB2C74" w:rsidP="009827B0">
      <w:pPr>
        <w:spacing w:after="0" w:line="240" w:lineRule="auto"/>
        <w:rPr>
          <w:rFonts w:ascii="Calibri" w:hAnsi="Calibri" w:cs="Calibri"/>
          <w:color w:val="000000"/>
          <w:shd w:val="clear" w:color="auto" w:fill="FFFFFF"/>
        </w:rPr>
      </w:pPr>
      <w:r>
        <w:rPr>
          <w:rFonts w:ascii="Calibri" w:hAnsi="Calibri" w:cs="Calibri"/>
          <w:color w:val="000000"/>
          <w:shd w:val="clear" w:color="auto" w:fill="FFFFFF"/>
        </w:rPr>
        <w:t xml:space="preserve">This list of potential proposals is non-exhaustive, and additional projects and programs as proposed by applicants will be considered: </w:t>
      </w:r>
    </w:p>
    <w:p w:rsidR="00840896" w:rsidRDefault="00840896" w:rsidP="00840896">
      <w:pPr>
        <w:spacing w:after="0" w:line="240" w:lineRule="auto"/>
        <w:rPr>
          <w:b/>
          <w:color w:val="00567F"/>
          <w:sz w:val="26"/>
          <w:szCs w:val="26"/>
          <w:u w:val="single"/>
        </w:rPr>
      </w:pPr>
    </w:p>
    <w:p w:rsidR="00FF2D19" w:rsidRDefault="00FF2D19" w:rsidP="00840896">
      <w:pPr>
        <w:spacing w:after="0" w:line="240" w:lineRule="auto"/>
        <w:rPr>
          <w:b/>
          <w:color w:val="00567F"/>
          <w:sz w:val="26"/>
          <w:szCs w:val="26"/>
          <w:u w:val="single"/>
        </w:rPr>
      </w:pPr>
    </w:p>
    <w:p w:rsidR="00840896" w:rsidRDefault="00840896" w:rsidP="00840896">
      <w:pPr>
        <w:spacing w:after="0" w:line="240" w:lineRule="auto"/>
        <w:rPr>
          <w:sz w:val="24"/>
          <w:szCs w:val="24"/>
        </w:rPr>
      </w:pPr>
      <w:r>
        <w:rPr>
          <w:b/>
          <w:color w:val="00567F"/>
          <w:sz w:val="26"/>
          <w:szCs w:val="26"/>
          <w:u w:val="single"/>
        </w:rPr>
        <w:t>NON-PROFIT SOCIAL AND HUMAN SERVICES</w:t>
      </w:r>
    </w:p>
    <w:p w:rsidR="00EF730D" w:rsidRDefault="00EF730D" w:rsidP="009827B0">
      <w:pPr>
        <w:spacing w:after="0" w:line="240" w:lineRule="auto"/>
        <w:rPr>
          <w:rFonts w:ascii="Calibri" w:hAnsi="Calibri" w:cs="Calibri"/>
          <w:color w:val="000000"/>
          <w:shd w:val="clear" w:color="auto" w:fill="FFFFFF"/>
        </w:rPr>
      </w:pPr>
    </w:p>
    <w:p w:rsidR="00EF730D" w:rsidRDefault="00EF730D" w:rsidP="00840896">
      <w:pPr>
        <w:pStyle w:val="ListParagraph"/>
        <w:numPr>
          <w:ilvl w:val="0"/>
          <w:numId w:val="28"/>
        </w:numPr>
        <w:autoSpaceDE w:val="0"/>
        <w:autoSpaceDN w:val="0"/>
        <w:spacing w:after="0" w:line="240" w:lineRule="auto"/>
        <w:ind w:left="360"/>
        <w:rPr>
          <w:color w:val="000000"/>
        </w:rPr>
      </w:pPr>
      <w:r>
        <w:rPr>
          <w:color w:val="000000"/>
        </w:rPr>
        <w:t xml:space="preserve">Food assistance (ex. access and support for individuals, support for food banks and programs, etc.) </w:t>
      </w:r>
    </w:p>
    <w:p w:rsidR="00EF730D" w:rsidRDefault="00EF730D" w:rsidP="00840896">
      <w:pPr>
        <w:pStyle w:val="Default"/>
        <w:numPr>
          <w:ilvl w:val="0"/>
          <w:numId w:val="28"/>
        </w:numPr>
        <w:adjustRightInd/>
        <w:ind w:left="360"/>
        <w:rPr>
          <w:sz w:val="22"/>
          <w:szCs w:val="22"/>
        </w:rPr>
      </w:pPr>
      <w:r>
        <w:rPr>
          <w:sz w:val="22"/>
          <w:szCs w:val="22"/>
        </w:rPr>
        <w:t>Assistance to individuals who want and are available for work, including but not limited to:</w:t>
      </w:r>
    </w:p>
    <w:p w:rsidR="00EF730D" w:rsidRDefault="009726E4" w:rsidP="00840896">
      <w:pPr>
        <w:pStyle w:val="Default"/>
        <w:numPr>
          <w:ilvl w:val="1"/>
          <w:numId w:val="28"/>
        </w:numPr>
        <w:adjustRightInd/>
        <w:ind w:left="1080"/>
        <w:rPr>
          <w:sz w:val="22"/>
          <w:szCs w:val="22"/>
        </w:rPr>
      </w:pPr>
      <w:r>
        <w:rPr>
          <w:sz w:val="22"/>
          <w:szCs w:val="22"/>
        </w:rPr>
        <w:t>J</w:t>
      </w:r>
      <w:r w:rsidR="00EF730D">
        <w:rPr>
          <w:sz w:val="22"/>
          <w:szCs w:val="22"/>
        </w:rPr>
        <w:t>ob training, public jobs programs and fairs, support for childcare and transportation to and from a jobsite or interview, incentives for newly-employed workers, subsidized employment, grants to hire underserved workers, assistance to unemployed individuals to start small businesses, assistance to development of job and workforce training centers</w:t>
      </w:r>
    </w:p>
    <w:p w:rsidR="00EF730D" w:rsidRDefault="00EF730D" w:rsidP="00840896">
      <w:pPr>
        <w:pStyle w:val="Default"/>
        <w:numPr>
          <w:ilvl w:val="0"/>
          <w:numId w:val="28"/>
        </w:numPr>
        <w:adjustRightInd/>
        <w:ind w:left="360"/>
        <w:rPr>
          <w:sz w:val="22"/>
          <w:szCs w:val="22"/>
        </w:rPr>
      </w:pPr>
      <w:r>
        <w:rPr>
          <w:sz w:val="22"/>
          <w:szCs w:val="22"/>
        </w:rPr>
        <w:t xml:space="preserve">Assistance in accessing and applying for public benefits or services </w:t>
      </w:r>
    </w:p>
    <w:p w:rsidR="00EF730D" w:rsidRDefault="00EF730D" w:rsidP="00840896">
      <w:pPr>
        <w:pStyle w:val="Default"/>
        <w:numPr>
          <w:ilvl w:val="0"/>
          <w:numId w:val="28"/>
        </w:numPr>
        <w:adjustRightInd/>
        <w:ind w:left="360"/>
        <w:rPr>
          <w:sz w:val="22"/>
          <w:szCs w:val="22"/>
        </w:rPr>
      </w:pPr>
      <w:r>
        <w:rPr>
          <w:sz w:val="22"/>
          <w:szCs w:val="22"/>
        </w:rPr>
        <w:t>Childcare and early learning services, including but not limited to:</w:t>
      </w:r>
    </w:p>
    <w:p w:rsidR="00EF730D" w:rsidRDefault="00EF730D" w:rsidP="00840896">
      <w:pPr>
        <w:pStyle w:val="Default"/>
        <w:numPr>
          <w:ilvl w:val="1"/>
          <w:numId w:val="28"/>
        </w:numPr>
        <w:adjustRightInd/>
        <w:ind w:left="1080"/>
        <w:rPr>
          <w:sz w:val="22"/>
          <w:szCs w:val="22"/>
        </w:rPr>
      </w:pPr>
      <w:r>
        <w:rPr>
          <w:sz w:val="22"/>
          <w:szCs w:val="22"/>
        </w:rPr>
        <w:t>Home visiting programs, services for child welfare-involved families and foster youth, childcare facilities, high-quality tutoring, differentiated instruction</w:t>
      </w:r>
    </w:p>
    <w:p w:rsidR="00EF730D" w:rsidRDefault="00EF730D" w:rsidP="00840896">
      <w:pPr>
        <w:pStyle w:val="ListParagraph"/>
        <w:numPr>
          <w:ilvl w:val="0"/>
          <w:numId w:val="29"/>
        </w:numPr>
        <w:autoSpaceDE w:val="0"/>
        <w:autoSpaceDN w:val="0"/>
        <w:spacing w:after="0" w:line="240" w:lineRule="auto"/>
        <w:ind w:left="360"/>
        <w:rPr>
          <w:color w:val="000000"/>
        </w:rPr>
      </w:pPr>
      <w:r>
        <w:rPr>
          <w:color w:val="000000"/>
        </w:rPr>
        <w:t xml:space="preserve">Education or outreach around remediation of lead paint or other lead hazards </w:t>
      </w:r>
    </w:p>
    <w:p w:rsidR="00EF730D" w:rsidRDefault="00EF730D" w:rsidP="00840896">
      <w:pPr>
        <w:pStyle w:val="Default"/>
        <w:numPr>
          <w:ilvl w:val="0"/>
          <w:numId w:val="29"/>
        </w:numPr>
        <w:adjustRightInd/>
        <w:ind w:left="360"/>
        <w:rPr>
          <w:sz w:val="22"/>
          <w:szCs w:val="22"/>
        </w:rPr>
      </w:pPr>
      <w:r>
        <w:rPr>
          <w:sz w:val="22"/>
          <w:szCs w:val="22"/>
        </w:rPr>
        <w:t xml:space="preserve">Integration of health services, medical equipment and facilities that address health disparities (primary care clinics, hospitals, community health workers and outreach, etc.) </w:t>
      </w:r>
    </w:p>
    <w:p w:rsidR="00EF730D" w:rsidRDefault="00EF730D" w:rsidP="00840896">
      <w:pPr>
        <w:pStyle w:val="Default"/>
        <w:numPr>
          <w:ilvl w:val="0"/>
          <w:numId w:val="29"/>
        </w:numPr>
        <w:adjustRightInd/>
        <w:ind w:left="360"/>
        <w:rPr>
          <w:sz w:val="22"/>
          <w:szCs w:val="22"/>
        </w:rPr>
      </w:pPr>
      <w:r>
        <w:rPr>
          <w:sz w:val="22"/>
          <w:szCs w:val="22"/>
        </w:rPr>
        <w:t xml:space="preserve">Housing vouchers and relocation assistance to neighborhoods with higher economic opportunity </w:t>
      </w:r>
    </w:p>
    <w:p w:rsidR="00EF730D" w:rsidRDefault="00EF730D" w:rsidP="00840896">
      <w:pPr>
        <w:pStyle w:val="Default"/>
        <w:numPr>
          <w:ilvl w:val="0"/>
          <w:numId w:val="28"/>
        </w:numPr>
        <w:adjustRightInd/>
        <w:ind w:left="360"/>
        <w:rPr>
          <w:sz w:val="22"/>
          <w:szCs w:val="22"/>
        </w:rPr>
      </w:pPr>
      <w:r>
        <w:rPr>
          <w:sz w:val="22"/>
          <w:szCs w:val="22"/>
        </w:rPr>
        <w:t xml:space="preserve">Emergency housing assistance, including but not limited to: </w:t>
      </w:r>
    </w:p>
    <w:p w:rsidR="00EF730D" w:rsidRDefault="00EF730D" w:rsidP="00840896">
      <w:pPr>
        <w:pStyle w:val="Default"/>
        <w:numPr>
          <w:ilvl w:val="1"/>
          <w:numId w:val="28"/>
        </w:numPr>
        <w:adjustRightInd/>
        <w:ind w:left="1080"/>
        <w:rPr>
          <w:sz w:val="22"/>
          <w:szCs w:val="22"/>
        </w:rPr>
      </w:pPr>
      <w:r>
        <w:rPr>
          <w:sz w:val="22"/>
          <w:szCs w:val="22"/>
        </w:rPr>
        <w:t xml:space="preserve">Rent, mortgage, utility and property tax assistance, counseling and legal aid to prevent eviction and homelessness, emergency programs or services for homeless individuals, temporary and permanent housing for homeless persons, programs or services to support long-term housing security </w:t>
      </w:r>
    </w:p>
    <w:p w:rsidR="00EF730D" w:rsidRDefault="00EF730D" w:rsidP="00840896">
      <w:pPr>
        <w:pStyle w:val="Default"/>
        <w:numPr>
          <w:ilvl w:val="0"/>
          <w:numId w:val="29"/>
        </w:numPr>
        <w:adjustRightInd/>
        <w:ind w:left="360"/>
        <w:rPr>
          <w:sz w:val="22"/>
          <w:szCs w:val="22"/>
        </w:rPr>
      </w:pPr>
      <w:r>
        <w:rPr>
          <w:sz w:val="22"/>
          <w:szCs w:val="22"/>
        </w:rPr>
        <w:t xml:space="preserve">Investments in neighborhoods to promote improved health outcomes (ex: improvements to vacant and abandoned properties, etc.) </w:t>
      </w:r>
    </w:p>
    <w:p w:rsidR="00EF730D" w:rsidRDefault="00EF730D" w:rsidP="00840896">
      <w:pPr>
        <w:pStyle w:val="Default"/>
        <w:numPr>
          <w:ilvl w:val="0"/>
          <w:numId w:val="29"/>
        </w:numPr>
        <w:adjustRightInd/>
        <w:ind w:left="360"/>
        <w:rPr>
          <w:sz w:val="22"/>
          <w:szCs w:val="22"/>
        </w:rPr>
      </w:pPr>
      <w:r>
        <w:rPr>
          <w:sz w:val="22"/>
          <w:szCs w:val="22"/>
        </w:rPr>
        <w:t>Improvements in school and student services, included but not limited to:</w:t>
      </w:r>
    </w:p>
    <w:p w:rsidR="00EF730D" w:rsidRDefault="00EF730D" w:rsidP="00840896">
      <w:pPr>
        <w:pStyle w:val="Default"/>
        <w:numPr>
          <w:ilvl w:val="1"/>
          <w:numId w:val="29"/>
        </w:numPr>
        <w:adjustRightInd/>
        <w:ind w:left="1080"/>
        <w:rPr>
          <w:sz w:val="22"/>
          <w:szCs w:val="22"/>
        </w:rPr>
      </w:pPr>
      <w:r>
        <w:rPr>
          <w:sz w:val="22"/>
          <w:szCs w:val="22"/>
        </w:rPr>
        <w:t>Services to address academic, social, emotional, and mental health needs in high-poverty school districts, safe and modernized facilities, additional supplies and equipment, etc.</w:t>
      </w:r>
    </w:p>
    <w:p w:rsidR="00EF730D" w:rsidRDefault="00EF730D" w:rsidP="00840896">
      <w:pPr>
        <w:pStyle w:val="ListParagraph"/>
        <w:numPr>
          <w:ilvl w:val="0"/>
          <w:numId w:val="30"/>
        </w:numPr>
        <w:ind w:left="360"/>
      </w:pPr>
      <w:r>
        <w:t>Case management services</w:t>
      </w:r>
    </w:p>
    <w:p w:rsidR="00EF730D" w:rsidRDefault="00EF730D" w:rsidP="00840896">
      <w:pPr>
        <w:pStyle w:val="ListParagraph"/>
        <w:numPr>
          <w:ilvl w:val="0"/>
          <w:numId w:val="30"/>
        </w:numPr>
        <w:spacing w:after="160" w:line="252" w:lineRule="auto"/>
        <w:ind w:left="360"/>
      </w:pPr>
      <w:r>
        <w:t>Job preparation and employment assistance</w:t>
      </w:r>
    </w:p>
    <w:p w:rsidR="00EF730D" w:rsidRDefault="00EF730D" w:rsidP="00840896">
      <w:pPr>
        <w:pStyle w:val="ListParagraph"/>
        <w:numPr>
          <w:ilvl w:val="0"/>
          <w:numId w:val="30"/>
        </w:numPr>
        <w:spacing w:after="160" w:line="252" w:lineRule="auto"/>
        <w:ind w:left="360"/>
      </w:pPr>
      <w:r>
        <w:t>Youth engagement, recreation or education services</w:t>
      </w:r>
    </w:p>
    <w:p w:rsidR="00EF730D" w:rsidRDefault="00EF730D" w:rsidP="00840896">
      <w:pPr>
        <w:pStyle w:val="ListParagraph"/>
        <w:numPr>
          <w:ilvl w:val="0"/>
          <w:numId w:val="30"/>
        </w:numPr>
        <w:spacing w:after="160" w:line="252" w:lineRule="auto"/>
        <w:ind w:left="360"/>
      </w:pPr>
      <w:r>
        <w:t xml:space="preserve">Income tax assistance for EIT </w:t>
      </w:r>
    </w:p>
    <w:p w:rsidR="00F20116" w:rsidRDefault="00EF730D" w:rsidP="00840896">
      <w:pPr>
        <w:pStyle w:val="ListParagraph"/>
        <w:numPr>
          <w:ilvl w:val="0"/>
          <w:numId w:val="31"/>
        </w:numPr>
        <w:spacing w:after="0" w:line="240" w:lineRule="auto"/>
        <w:ind w:left="360"/>
      </w:pPr>
      <w:r>
        <w:t>Greening and neighborhood beautification that engages participants in le</w:t>
      </w:r>
      <w:r w:rsidR="00A436FB">
        <w:t>arning and earning of resources</w:t>
      </w:r>
    </w:p>
    <w:p w:rsidR="00EF730D" w:rsidRDefault="00EF730D" w:rsidP="005C5329">
      <w:pPr>
        <w:pStyle w:val="ListParagraph"/>
        <w:numPr>
          <w:ilvl w:val="0"/>
          <w:numId w:val="31"/>
        </w:numPr>
        <w:spacing w:after="0" w:line="240" w:lineRule="auto"/>
        <w:ind w:left="360"/>
      </w:pPr>
      <w:r>
        <w:t>Prevention, testing and vaccination programs (ex: incentives, sites, transportation, prevention services, etc.)</w:t>
      </w:r>
    </w:p>
    <w:p w:rsidR="00EF730D" w:rsidRDefault="00EF730D" w:rsidP="00840896">
      <w:pPr>
        <w:pStyle w:val="ListParagraph"/>
        <w:numPr>
          <w:ilvl w:val="0"/>
          <w:numId w:val="31"/>
        </w:numPr>
        <w:spacing w:after="160" w:line="252" w:lineRule="auto"/>
        <w:ind w:left="360"/>
      </w:pPr>
      <w:r>
        <w:t>Medical supplies and equipment (ex. personal protective equipment, equipment for facilities, emergency response equipment, etc.)</w:t>
      </w:r>
    </w:p>
    <w:p w:rsidR="00EF730D" w:rsidRDefault="00EF730D" w:rsidP="00840896">
      <w:pPr>
        <w:pStyle w:val="ListParagraph"/>
        <w:numPr>
          <w:ilvl w:val="0"/>
          <w:numId w:val="31"/>
        </w:numPr>
        <w:spacing w:after="160" w:line="252" w:lineRule="auto"/>
        <w:ind w:left="360"/>
      </w:pPr>
      <w:r>
        <w:t>Monitoring, contact tracing, public health surveillance and public communication efforts</w:t>
      </w:r>
    </w:p>
    <w:p w:rsidR="00EF730D" w:rsidRDefault="00EF730D" w:rsidP="00840896">
      <w:pPr>
        <w:pStyle w:val="ListParagraph"/>
        <w:numPr>
          <w:ilvl w:val="0"/>
          <w:numId w:val="31"/>
        </w:numPr>
        <w:spacing w:after="160" w:line="252" w:lineRule="auto"/>
        <w:ind w:left="360"/>
      </w:pPr>
      <w:r>
        <w:t>Support for those in isolation or quarantine</w:t>
      </w:r>
    </w:p>
    <w:p w:rsidR="00EF730D" w:rsidRDefault="00EF730D" w:rsidP="00840896">
      <w:pPr>
        <w:pStyle w:val="ListParagraph"/>
        <w:numPr>
          <w:ilvl w:val="0"/>
          <w:numId w:val="32"/>
        </w:numPr>
        <w:spacing w:after="160" w:line="252" w:lineRule="auto"/>
        <w:ind w:left="360"/>
      </w:pPr>
      <w:r>
        <w:t xml:space="preserve">Medical facilities/measures to increase COVID-19 treatment capacity </w:t>
      </w:r>
    </w:p>
    <w:p w:rsidR="00EF730D" w:rsidRDefault="00EF730D" w:rsidP="00840896">
      <w:pPr>
        <w:pStyle w:val="ListParagraph"/>
        <w:numPr>
          <w:ilvl w:val="0"/>
          <w:numId w:val="33"/>
        </w:numPr>
        <w:spacing w:after="160" w:line="252" w:lineRule="auto"/>
        <w:ind w:left="360"/>
      </w:pPr>
      <w:r>
        <w:t xml:space="preserve">Treatment of long-term symptoms or effects of COVID-19 </w:t>
      </w:r>
    </w:p>
    <w:p w:rsidR="00EF730D" w:rsidRDefault="00EF730D" w:rsidP="00840896">
      <w:pPr>
        <w:pStyle w:val="ListParagraph"/>
        <w:numPr>
          <w:ilvl w:val="0"/>
          <w:numId w:val="33"/>
        </w:numPr>
        <w:spacing w:after="160" w:line="252" w:lineRule="auto"/>
        <w:ind w:left="360"/>
      </w:pPr>
      <w:r>
        <w:t>Substance use treatment (ex: prevention, treatment, recovery, crisis care, outreach, etc.)</w:t>
      </w:r>
    </w:p>
    <w:p w:rsidR="00EF730D" w:rsidRDefault="00EF730D" w:rsidP="00840896">
      <w:pPr>
        <w:pStyle w:val="ListParagraph"/>
        <w:numPr>
          <w:ilvl w:val="0"/>
          <w:numId w:val="33"/>
        </w:numPr>
        <w:autoSpaceDE w:val="0"/>
        <w:autoSpaceDN w:val="0"/>
        <w:spacing w:after="0" w:line="240" w:lineRule="auto"/>
        <w:ind w:left="360"/>
        <w:rPr>
          <w:color w:val="000000"/>
        </w:rPr>
      </w:pPr>
      <w:r>
        <w:rPr>
          <w:color w:val="000000"/>
        </w:rPr>
        <w:t>Enhanced behavioral health services, facilities and equipment (ex: in schools, neighborhoods, etc.)</w:t>
      </w:r>
    </w:p>
    <w:p w:rsidR="00EF730D" w:rsidRDefault="00EF730D" w:rsidP="00840896">
      <w:pPr>
        <w:pStyle w:val="Default"/>
        <w:numPr>
          <w:ilvl w:val="0"/>
          <w:numId w:val="33"/>
        </w:numPr>
        <w:adjustRightInd/>
        <w:ind w:left="360"/>
        <w:rPr>
          <w:sz w:val="22"/>
          <w:szCs w:val="22"/>
        </w:rPr>
      </w:pPr>
      <w:r>
        <w:rPr>
          <w:sz w:val="22"/>
          <w:szCs w:val="22"/>
        </w:rPr>
        <w:t>Peer support groups, Suicide Prevention Lifelines or other hotline services</w:t>
      </w:r>
    </w:p>
    <w:p w:rsidR="00EF730D" w:rsidRDefault="00EF730D" w:rsidP="00840896">
      <w:pPr>
        <w:pStyle w:val="Default"/>
        <w:numPr>
          <w:ilvl w:val="0"/>
          <w:numId w:val="33"/>
        </w:numPr>
        <w:adjustRightInd/>
        <w:ind w:left="360"/>
        <w:rPr>
          <w:sz w:val="22"/>
          <w:szCs w:val="22"/>
        </w:rPr>
      </w:pPr>
      <w:r>
        <w:rPr>
          <w:sz w:val="22"/>
          <w:szCs w:val="22"/>
        </w:rPr>
        <w:t>Services to those in supportive housing or recovery housing</w:t>
      </w:r>
    </w:p>
    <w:p w:rsidR="00EF730D" w:rsidRDefault="00EF730D" w:rsidP="00840896">
      <w:pPr>
        <w:pStyle w:val="Default"/>
        <w:numPr>
          <w:ilvl w:val="0"/>
          <w:numId w:val="34"/>
        </w:numPr>
        <w:adjustRightInd/>
        <w:ind w:left="360"/>
        <w:rPr>
          <w:sz w:val="22"/>
          <w:szCs w:val="22"/>
        </w:rPr>
      </w:pPr>
      <w:r>
        <w:rPr>
          <w:sz w:val="22"/>
          <w:szCs w:val="22"/>
        </w:rPr>
        <w:t xml:space="preserve">Referrals to trauma recovery services for victims of crime </w:t>
      </w:r>
    </w:p>
    <w:p w:rsidR="00EF730D" w:rsidRDefault="00EF730D" w:rsidP="00840896">
      <w:pPr>
        <w:pStyle w:val="Default"/>
        <w:numPr>
          <w:ilvl w:val="0"/>
          <w:numId w:val="34"/>
        </w:numPr>
        <w:adjustRightInd/>
        <w:ind w:left="360"/>
        <w:rPr>
          <w:sz w:val="22"/>
          <w:szCs w:val="22"/>
        </w:rPr>
      </w:pPr>
      <w:r>
        <w:rPr>
          <w:sz w:val="22"/>
          <w:szCs w:val="22"/>
        </w:rPr>
        <w:t>Violence intervention and deterrence programs with wraparound services such as:</w:t>
      </w:r>
    </w:p>
    <w:p w:rsidR="00EF730D" w:rsidRDefault="00EF730D" w:rsidP="00840896">
      <w:pPr>
        <w:pStyle w:val="Default"/>
        <w:numPr>
          <w:ilvl w:val="1"/>
          <w:numId w:val="34"/>
        </w:numPr>
        <w:adjustRightInd/>
        <w:ind w:left="1080"/>
        <w:rPr>
          <w:sz w:val="22"/>
          <w:szCs w:val="22"/>
        </w:rPr>
      </w:pPr>
      <w:r>
        <w:rPr>
          <w:sz w:val="22"/>
          <w:szCs w:val="22"/>
        </w:rPr>
        <w:t xml:space="preserve">behavioral therapy, trauma recovery, job training, education, housing and relocation services, financial assistance </w:t>
      </w:r>
    </w:p>
    <w:p w:rsidR="00EF730D" w:rsidRDefault="00EF730D" w:rsidP="00840896">
      <w:pPr>
        <w:pStyle w:val="Default"/>
        <w:numPr>
          <w:ilvl w:val="0"/>
          <w:numId w:val="34"/>
        </w:numPr>
        <w:adjustRightInd/>
        <w:spacing w:after="30"/>
        <w:ind w:left="360"/>
        <w:rPr>
          <w:sz w:val="22"/>
          <w:szCs w:val="22"/>
        </w:rPr>
      </w:pPr>
      <w:r>
        <w:rPr>
          <w:sz w:val="22"/>
          <w:szCs w:val="22"/>
        </w:rPr>
        <w:t>Addressing gun violence within communities (ex: enforcement efforts, community policing, technology and equipment to support law enforcement response, etc.)</w:t>
      </w:r>
    </w:p>
    <w:p w:rsidR="00DD723F" w:rsidRDefault="00DD723F" w:rsidP="00840896">
      <w:pPr>
        <w:pStyle w:val="Default"/>
        <w:numPr>
          <w:ilvl w:val="0"/>
          <w:numId w:val="34"/>
        </w:numPr>
        <w:adjustRightInd/>
        <w:spacing w:after="30"/>
        <w:ind w:left="360"/>
        <w:rPr>
          <w:sz w:val="22"/>
          <w:szCs w:val="22"/>
        </w:rPr>
      </w:pPr>
      <w:r>
        <w:rPr>
          <w:sz w:val="22"/>
          <w:szCs w:val="22"/>
        </w:rPr>
        <w:t>Transportation for elderly and/or disproportionately impacted populations</w:t>
      </w:r>
    </w:p>
    <w:p w:rsidR="006F07F5" w:rsidRDefault="006F07F5" w:rsidP="00840896">
      <w:pPr>
        <w:spacing w:after="0" w:line="240" w:lineRule="auto"/>
        <w:rPr>
          <w:b/>
          <w:color w:val="00567F"/>
          <w:sz w:val="26"/>
          <w:szCs w:val="26"/>
          <w:u w:val="single"/>
        </w:rPr>
      </w:pPr>
    </w:p>
    <w:p w:rsidR="00840896" w:rsidRPr="00840896" w:rsidRDefault="00840896" w:rsidP="00840896">
      <w:pPr>
        <w:spacing w:after="0" w:line="240" w:lineRule="auto"/>
        <w:rPr>
          <w:sz w:val="24"/>
          <w:szCs w:val="24"/>
        </w:rPr>
      </w:pPr>
      <w:r>
        <w:rPr>
          <w:b/>
          <w:color w:val="00567F"/>
          <w:sz w:val="26"/>
          <w:szCs w:val="26"/>
          <w:u w:val="single"/>
        </w:rPr>
        <w:t>COMMUNITY-SERVING NON-PROFIT FACILITIES IMPROVEMENTS</w:t>
      </w:r>
    </w:p>
    <w:p w:rsidR="00840896" w:rsidRDefault="00840896" w:rsidP="00840896">
      <w:pPr>
        <w:pStyle w:val="Default"/>
        <w:adjustRightInd/>
        <w:spacing w:after="30"/>
        <w:ind w:left="1080"/>
        <w:rPr>
          <w:sz w:val="22"/>
          <w:szCs w:val="22"/>
        </w:rPr>
      </w:pPr>
    </w:p>
    <w:p w:rsidR="00F95D1A" w:rsidRDefault="00417DA1" w:rsidP="00F95D1A">
      <w:pPr>
        <w:pStyle w:val="ListParagraph"/>
        <w:numPr>
          <w:ilvl w:val="0"/>
          <w:numId w:val="38"/>
        </w:numPr>
        <w:spacing w:after="0" w:line="240" w:lineRule="auto"/>
        <w:rPr>
          <w:rFonts w:ascii="Calibri" w:hAnsi="Calibri" w:cs="Calibri"/>
          <w:color w:val="000000"/>
          <w:shd w:val="clear" w:color="auto" w:fill="FFFFFF"/>
        </w:rPr>
      </w:pPr>
      <w:r>
        <w:rPr>
          <w:rFonts w:ascii="Calibri" w:hAnsi="Calibri" w:cs="Calibri"/>
          <w:color w:val="000000"/>
          <w:shd w:val="clear" w:color="auto" w:fill="FFFFFF"/>
        </w:rPr>
        <w:t>I</w:t>
      </w:r>
      <w:r w:rsidR="00F95D1A" w:rsidRPr="00F95D1A">
        <w:rPr>
          <w:rFonts w:ascii="Calibri" w:hAnsi="Calibri" w:cs="Calibri"/>
          <w:color w:val="000000"/>
          <w:shd w:val="clear" w:color="auto" w:fill="FFFFFF"/>
        </w:rPr>
        <w:t>mprovements, expansion and rehab work to community-based and community serving non-profit facilities</w:t>
      </w:r>
    </w:p>
    <w:p w:rsidR="00F95D1A" w:rsidRDefault="00417DA1" w:rsidP="00F95D1A">
      <w:pPr>
        <w:pStyle w:val="ListParagraph"/>
        <w:numPr>
          <w:ilvl w:val="0"/>
          <w:numId w:val="38"/>
        </w:numPr>
        <w:spacing w:after="0" w:line="240" w:lineRule="auto"/>
        <w:rPr>
          <w:rFonts w:ascii="Calibri" w:hAnsi="Calibri" w:cs="Calibri"/>
          <w:color w:val="000000"/>
          <w:shd w:val="clear" w:color="auto" w:fill="FFFFFF"/>
        </w:rPr>
      </w:pPr>
      <w:r>
        <w:rPr>
          <w:rFonts w:ascii="Calibri" w:hAnsi="Calibri" w:cs="Calibri"/>
          <w:color w:val="000000"/>
          <w:shd w:val="clear" w:color="auto" w:fill="FFFFFF"/>
        </w:rPr>
        <w:t>Access and safety improvements</w:t>
      </w:r>
    </w:p>
    <w:p w:rsidR="00F95D1A" w:rsidRDefault="00417DA1" w:rsidP="00F95D1A">
      <w:pPr>
        <w:pStyle w:val="ListParagraph"/>
        <w:numPr>
          <w:ilvl w:val="0"/>
          <w:numId w:val="38"/>
        </w:numPr>
        <w:spacing w:after="0" w:line="240" w:lineRule="auto"/>
        <w:rPr>
          <w:rFonts w:ascii="Calibri" w:hAnsi="Calibri" w:cs="Calibri"/>
          <w:color w:val="000000"/>
          <w:shd w:val="clear" w:color="auto" w:fill="FFFFFF"/>
        </w:rPr>
      </w:pPr>
      <w:r>
        <w:rPr>
          <w:rFonts w:ascii="Calibri" w:hAnsi="Calibri" w:cs="Calibri"/>
          <w:color w:val="000000"/>
          <w:shd w:val="clear" w:color="auto" w:fill="FFFFFF"/>
        </w:rPr>
        <w:t>Energy efficiency upgrades</w:t>
      </w:r>
      <w:r w:rsidR="00F95D1A" w:rsidRPr="00F95D1A">
        <w:rPr>
          <w:rFonts w:ascii="Calibri" w:hAnsi="Calibri" w:cs="Calibri"/>
          <w:color w:val="000000"/>
          <w:shd w:val="clear" w:color="auto" w:fill="FFFFFF"/>
        </w:rPr>
        <w:t xml:space="preserve"> </w:t>
      </w:r>
    </w:p>
    <w:p w:rsidR="00F95D1A" w:rsidRDefault="00417DA1" w:rsidP="00F95D1A">
      <w:pPr>
        <w:pStyle w:val="ListParagraph"/>
        <w:numPr>
          <w:ilvl w:val="0"/>
          <w:numId w:val="38"/>
        </w:numPr>
        <w:spacing w:after="0" w:line="240" w:lineRule="auto"/>
        <w:rPr>
          <w:rFonts w:ascii="Calibri" w:hAnsi="Calibri" w:cs="Calibri"/>
          <w:color w:val="000000"/>
          <w:shd w:val="clear" w:color="auto" w:fill="FFFFFF"/>
        </w:rPr>
      </w:pPr>
      <w:r>
        <w:rPr>
          <w:rFonts w:ascii="Calibri" w:hAnsi="Calibri" w:cs="Calibri"/>
          <w:color w:val="000000"/>
          <w:shd w:val="clear" w:color="auto" w:fill="FFFFFF"/>
        </w:rPr>
        <w:t>Core systems improvements</w:t>
      </w:r>
    </w:p>
    <w:p w:rsidR="00EF730D" w:rsidRPr="00F95D1A" w:rsidRDefault="00417DA1" w:rsidP="00F95D1A">
      <w:pPr>
        <w:pStyle w:val="ListParagraph"/>
        <w:numPr>
          <w:ilvl w:val="0"/>
          <w:numId w:val="38"/>
        </w:numPr>
        <w:spacing w:after="0" w:line="240" w:lineRule="auto"/>
        <w:rPr>
          <w:rFonts w:ascii="Calibri" w:hAnsi="Calibri" w:cs="Calibri"/>
          <w:color w:val="000000"/>
          <w:shd w:val="clear" w:color="auto" w:fill="FFFFFF"/>
        </w:rPr>
      </w:pPr>
      <w:r>
        <w:rPr>
          <w:rFonts w:ascii="Calibri" w:hAnsi="Calibri" w:cs="Calibri"/>
          <w:color w:val="000000"/>
          <w:shd w:val="clear" w:color="auto" w:fill="FFFFFF"/>
        </w:rPr>
        <w:t>O</w:t>
      </w:r>
      <w:r w:rsidR="00F95D1A" w:rsidRPr="00F95D1A">
        <w:rPr>
          <w:rFonts w:ascii="Calibri" w:hAnsi="Calibri" w:cs="Calibri"/>
          <w:color w:val="000000"/>
          <w:shd w:val="clear" w:color="auto" w:fill="FFFFFF"/>
        </w:rPr>
        <w:t>ther site or building improvements that help organizati</w:t>
      </w:r>
      <w:r>
        <w:rPr>
          <w:rFonts w:ascii="Calibri" w:hAnsi="Calibri" w:cs="Calibri"/>
          <w:color w:val="000000"/>
          <w:shd w:val="clear" w:color="auto" w:fill="FFFFFF"/>
        </w:rPr>
        <w:t>ons to maintain and expand the entity’s</w:t>
      </w:r>
      <w:r w:rsidR="00F95D1A" w:rsidRPr="00F95D1A">
        <w:rPr>
          <w:rFonts w:ascii="Calibri" w:hAnsi="Calibri" w:cs="Calibri"/>
          <w:color w:val="000000"/>
          <w:shd w:val="clear" w:color="auto" w:fill="FFFFFF"/>
        </w:rPr>
        <w:t xml:space="preserve"> services and help their staff to better or more safely serve impacted populations.</w:t>
      </w:r>
    </w:p>
    <w:p w:rsidR="008458FA" w:rsidRDefault="008458FA" w:rsidP="00A34B83">
      <w:pPr>
        <w:spacing w:after="0" w:line="240" w:lineRule="auto"/>
        <w:rPr>
          <w:rFonts w:ascii="Calibri" w:hAnsi="Calibri" w:cs="Calibri"/>
          <w:color w:val="000000"/>
          <w:shd w:val="clear" w:color="auto" w:fill="FFFFFF"/>
        </w:rPr>
      </w:pPr>
    </w:p>
    <w:p w:rsidR="007A2952" w:rsidRDefault="007A2952" w:rsidP="007C25B2">
      <w:pPr>
        <w:pStyle w:val="NoSpacing"/>
      </w:pPr>
    </w:p>
    <w:p w:rsidR="001229E9" w:rsidRDefault="001229E9" w:rsidP="007C25B2">
      <w:pPr>
        <w:pStyle w:val="NoSpacing"/>
      </w:pPr>
      <w:r>
        <w:rPr>
          <w:noProof/>
        </w:rPr>
        <mc:AlternateContent>
          <mc:Choice Requires="wps">
            <w:drawing>
              <wp:anchor distT="0" distB="0" distL="114300" distR="114300" simplePos="0" relativeHeight="251673600" behindDoc="0" locked="0" layoutInCell="1" allowOverlap="1" wp14:anchorId="18D1239D" wp14:editId="2A4FEAD8">
                <wp:simplePos x="0" y="0"/>
                <wp:positionH relativeFrom="margin">
                  <wp:posOffset>0</wp:posOffset>
                </wp:positionH>
                <wp:positionV relativeFrom="paragraph">
                  <wp:posOffset>0</wp:posOffset>
                </wp:positionV>
                <wp:extent cx="6859270" cy="298450"/>
                <wp:effectExtent l="0" t="0" r="0" b="6350"/>
                <wp:wrapNone/>
                <wp:docPr id="17" name="Rectangle 17"/>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Pr="00D87C69" w:rsidRDefault="008C6685" w:rsidP="001229E9">
                            <w:pPr>
                              <w:ind w:left="-144"/>
                              <w:rPr>
                                <w:b/>
                                <w:sz w:val="26"/>
                                <w:szCs w:val="26"/>
                              </w:rPr>
                            </w:pPr>
                            <w:r>
                              <w:rPr>
                                <w:b/>
                                <w:sz w:val="26"/>
                                <w:szCs w:val="26"/>
                              </w:rPr>
                              <w:t>GENERAL APPLICANT REGISTRATION AND THRESHOLD REQUIREMENTS FOR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1239D" id="Rectangle 17" o:spid="_x0000_s1030" style="position:absolute;margin-left:0;margin-top:0;width:540.1pt;height:2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" fillcolor="#00567f" stroked="f" strokeweight="2pt">
                <v:textbox>
                  <w:txbxContent>
                    <w:p w:rsidR="008C6685" w:rsidRPr="00D87C69" w:rsidRDefault="008C6685" w:rsidP="001229E9">
                      <w:pPr>
                        <w:ind w:left="-144"/>
                        <w:rPr>
                          <w:b/>
                          <w:sz w:val="26"/>
                          <w:szCs w:val="26"/>
                        </w:rPr>
                      </w:pPr>
                      <w:r>
                        <w:rPr>
                          <w:b/>
                          <w:sz w:val="26"/>
                          <w:szCs w:val="26"/>
                        </w:rPr>
                        <w:t>GENERAL APPLICANT REGISTRATION AND THRESHOLD REQUIREMENTS FOR PROGRAM</w:t>
                      </w:r>
                    </w:p>
                  </w:txbxContent>
                </v:textbox>
                <w10:wrap anchorx="margin"/>
              </v:rect>
            </w:pict>
          </mc:Fallback>
        </mc:AlternateContent>
      </w:r>
    </w:p>
    <w:p w:rsidR="001229E9" w:rsidRDefault="001229E9" w:rsidP="007C25B2">
      <w:pPr>
        <w:pStyle w:val="NoSpacing"/>
      </w:pPr>
    </w:p>
    <w:p w:rsidR="001229E9" w:rsidRDefault="001229E9" w:rsidP="007C25B2">
      <w:pPr>
        <w:pStyle w:val="NoSpacing"/>
      </w:pPr>
    </w:p>
    <w:p w:rsidR="00757A7E" w:rsidRDefault="00757A7E" w:rsidP="00757A7E">
      <w:pPr>
        <w:spacing w:after="0" w:line="240" w:lineRule="auto"/>
        <w:rPr>
          <w:sz w:val="24"/>
          <w:szCs w:val="24"/>
        </w:rPr>
      </w:pPr>
      <w:r>
        <w:rPr>
          <w:b/>
          <w:color w:val="00567F"/>
          <w:sz w:val="26"/>
          <w:szCs w:val="26"/>
          <w:u w:val="single"/>
        </w:rPr>
        <w:t>BASIC THRESHOLD REQUIREMENTS</w:t>
      </w:r>
    </w:p>
    <w:p w:rsidR="00757A7E" w:rsidRDefault="00757A7E" w:rsidP="00757A7E">
      <w:pPr>
        <w:spacing w:after="0" w:line="240" w:lineRule="auto"/>
      </w:pPr>
    </w:p>
    <w:p w:rsidR="00757A7E" w:rsidRPr="009E614C" w:rsidRDefault="00757A7E" w:rsidP="00757A7E">
      <w:pPr>
        <w:spacing w:after="0" w:line="240" w:lineRule="auto"/>
        <w:rPr>
          <w:rFonts w:cstheme="minorHAnsi"/>
        </w:rPr>
      </w:pPr>
      <w:r w:rsidRPr="009E614C">
        <w:rPr>
          <w:rFonts w:cstheme="minorHAnsi"/>
        </w:rPr>
        <w:t xml:space="preserve">Applicants interested in applying for </w:t>
      </w:r>
      <w:r>
        <w:rPr>
          <w:rFonts w:cstheme="minorHAnsi"/>
        </w:rPr>
        <w:t>ARPA</w:t>
      </w:r>
      <w:r w:rsidRPr="009E614C">
        <w:rPr>
          <w:rFonts w:cstheme="minorHAnsi"/>
        </w:rPr>
        <w:t xml:space="preserve"> funds </w:t>
      </w:r>
      <w:r w:rsidR="002A745A" w:rsidRPr="002A745A">
        <w:rPr>
          <w:rFonts w:cstheme="minorHAnsi"/>
        </w:rPr>
        <w:t>must</w:t>
      </w:r>
      <w:r w:rsidRPr="009E614C">
        <w:rPr>
          <w:rFonts w:cstheme="minorHAnsi"/>
        </w:rPr>
        <w:t>:</w:t>
      </w:r>
    </w:p>
    <w:p w:rsidR="00757A7E" w:rsidRPr="005453F3" w:rsidRDefault="00757A7E" w:rsidP="005453F3">
      <w:pPr>
        <w:numPr>
          <w:ilvl w:val="0"/>
          <w:numId w:val="10"/>
        </w:numPr>
        <w:spacing w:after="0" w:line="240" w:lineRule="auto"/>
        <w:rPr>
          <w:rFonts w:cstheme="minorHAnsi"/>
        </w:rPr>
      </w:pPr>
      <w:r>
        <w:rPr>
          <w:rFonts w:cstheme="minorHAnsi"/>
        </w:rPr>
        <w:t xml:space="preserve">Have an activity or </w:t>
      </w:r>
      <w:r w:rsidRPr="009E614C">
        <w:rPr>
          <w:rFonts w:cstheme="minorHAnsi"/>
        </w:rPr>
        <w:t xml:space="preserve">program that </w:t>
      </w:r>
      <w:r>
        <w:rPr>
          <w:rFonts w:cstheme="minorHAnsi"/>
        </w:rPr>
        <w:t xml:space="preserve">addresses </w:t>
      </w:r>
      <w:r w:rsidR="002A745A">
        <w:rPr>
          <w:rFonts w:cstheme="minorHAnsi"/>
        </w:rPr>
        <w:t xml:space="preserve">a </w:t>
      </w:r>
      <w:r>
        <w:rPr>
          <w:rFonts w:cstheme="minorHAnsi"/>
        </w:rPr>
        <w:t xml:space="preserve">local need and </w:t>
      </w:r>
      <w:r w:rsidRPr="009E614C">
        <w:rPr>
          <w:rFonts w:cstheme="minorHAnsi"/>
        </w:rPr>
        <w:t xml:space="preserve">meets the </w:t>
      </w:r>
      <w:r w:rsidR="005453F3">
        <w:rPr>
          <w:rFonts w:cstheme="minorHAnsi"/>
        </w:rPr>
        <w:t>eligible category of “</w:t>
      </w:r>
      <w:r w:rsidR="005453F3" w:rsidRPr="005453F3">
        <w:rPr>
          <w:rFonts w:cstheme="minorHAnsi"/>
          <w:b/>
        </w:rPr>
        <w:t>Addressing Public Health and Economic I</w:t>
      </w:r>
      <w:r w:rsidRPr="005453F3">
        <w:rPr>
          <w:rFonts w:cstheme="minorHAnsi"/>
          <w:b/>
        </w:rPr>
        <w:t>mpacts</w:t>
      </w:r>
      <w:r w:rsidR="005453F3" w:rsidRPr="005453F3">
        <w:rPr>
          <w:rFonts w:cstheme="minorHAnsi"/>
          <w:b/>
        </w:rPr>
        <w:t>”</w:t>
      </w:r>
      <w:r w:rsidR="005453F3">
        <w:rPr>
          <w:rFonts w:cstheme="minorHAnsi"/>
        </w:rPr>
        <w:t xml:space="preserve"> and responds </w:t>
      </w:r>
      <w:r w:rsidR="005453F3" w:rsidRPr="009E614C">
        <w:rPr>
          <w:rFonts w:cstheme="minorHAnsi"/>
        </w:rPr>
        <w:t xml:space="preserve">to the needs of the City of Worcester, as </w:t>
      </w:r>
      <w:r w:rsidR="005453F3">
        <w:rPr>
          <w:rFonts w:cstheme="minorHAnsi"/>
        </w:rPr>
        <w:t xml:space="preserve">documented in the </w:t>
      </w:r>
      <w:r w:rsidR="005453F3" w:rsidRPr="00C91961">
        <w:rPr>
          <w:rFonts w:cstheme="minorHAnsi"/>
          <w:b/>
        </w:rPr>
        <w:t>ARPA Community Input</w:t>
      </w:r>
      <w:r w:rsidR="005453F3">
        <w:rPr>
          <w:rFonts w:cstheme="minorHAnsi"/>
        </w:rPr>
        <w:t xml:space="preserve"> referenced</w:t>
      </w:r>
      <w:r w:rsidR="00411754">
        <w:rPr>
          <w:rFonts w:cstheme="minorHAnsi"/>
        </w:rPr>
        <w:t xml:space="preserve"> previously in </w:t>
      </w:r>
      <w:r w:rsidR="005453F3">
        <w:rPr>
          <w:rFonts w:cstheme="minorHAnsi"/>
        </w:rPr>
        <w:t>Part One of this RFP;</w:t>
      </w:r>
    </w:p>
    <w:p w:rsidR="00757A7E" w:rsidRPr="005453F3" w:rsidRDefault="00757A7E" w:rsidP="005453F3">
      <w:pPr>
        <w:numPr>
          <w:ilvl w:val="0"/>
          <w:numId w:val="10"/>
        </w:numPr>
        <w:spacing w:after="0" w:line="240" w:lineRule="auto"/>
        <w:rPr>
          <w:rFonts w:cstheme="minorHAnsi"/>
        </w:rPr>
      </w:pPr>
      <w:r w:rsidRPr="009E614C">
        <w:rPr>
          <w:rFonts w:cstheme="minorHAnsi"/>
        </w:rPr>
        <w:t>B</w:t>
      </w:r>
      <w:r>
        <w:rPr>
          <w:rFonts w:cstheme="minorHAnsi"/>
        </w:rPr>
        <w:t>e eligible to participate in Federal, state and locally</w:t>
      </w:r>
      <w:r w:rsidRPr="009E614C">
        <w:rPr>
          <w:rFonts w:cstheme="minorHAnsi"/>
        </w:rPr>
        <w:t>-funded programs;</w:t>
      </w:r>
    </w:p>
    <w:p w:rsidR="00757A7E" w:rsidRPr="009E614C" w:rsidRDefault="00757A7E" w:rsidP="0044382D">
      <w:pPr>
        <w:numPr>
          <w:ilvl w:val="0"/>
          <w:numId w:val="10"/>
        </w:numPr>
        <w:spacing w:after="0" w:line="240" w:lineRule="auto"/>
        <w:rPr>
          <w:rFonts w:cstheme="minorHAnsi"/>
        </w:rPr>
      </w:pPr>
      <w:r>
        <w:rPr>
          <w:rFonts w:cstheme="minorHAnsi"/>
        </w:rPr>
        <w:t>Register on Sam.gov and obtain and Unique Entity Identifier (UEI)</w:t>
      </w:r>
    </w:p>
    <w:p w:rsidR="00757A7E" w:rsidRDefault="00757A7E" w:rsidP="0044382D">
      <w:pPr>
        <w:numPr>
          <w:ilvl w:val="0"/>
          <w:numId w:val="10"/>
        </w:numPr>
        <w:spacing w:after="0" w:line="240" w:lineRule="auto"/>
        <w:rPr>
          <w:rFonts w:cstheme="minorHAnsi"/>
        </w:rPr>
      </w:pPr>
      <w:r w:rsidRPr="009E614C">
        <w:rPr>
          <w:rFonts w:cstheme="minorHAnsi"/>
        </w:rPr>
        <w:t>Have a functioning accounting system and protocols that are operated in accordance with generally accepted accounting principles, or have designated an entity that will maintain such an accounting system; and</w:t>
      </w:r>
    </w:p>
    <w:p w:rsidR="00757A7E" w:rsidRPr="009B4B9B" w:rsidRDefault="00757A7E" w:rsidP="0044382D">
      <w:pPr>
        <w:numPr>
          <w:ilvl w:val="0"/>
          <w:numId w:val="10"/>
        </w:numPr>
        <w:spacing w:after="0" w:line="240" w:lineRule="auto"/>
        <w:rPr>
          <w:rFonts w:cstheme="minorHAnsi"/>
        </w:rPr>
      </w:pPr>
      <w:r>
        <w:rPr>
          <w:rFonts w:cstheme="minorHAnsi"/>
        </w:rPr>
        <w:t xml:space="preserve">Be a 501(c)(3) with a Board of Directors </w:t>
      </w:r>
      <w:r w:rsidR="002A745A">
        <w:rPr>
          <w:rFonts w:cstheme="minorHAnsi"/>
          <w:b/>
          <w:u w:val="single"/>
        </w:rPr>
        <w:t>or</w:t>
      </w:r>
      <w:r>
        <w:rPr>
          <w:rFonts w:cstheme="minorHAnsi"/>
          <w:b/>
          <w:u w:val="single"/>
        </w:rPr>
        <w:t xml:space="preserve"> </w:t>
      </w:r>
      <w:r>
        <w:rPr>
          <w:rFonts w:cstheme="minorHAnsi"/>
        </w:rPr>
        <w:t xml:space="preserve">be able to provide accountant produced financials. </w:t>
      </w:r>
    </w:p>
    <w:p w:rsidR="00757A7E" w:rsidRDefault="00757A7E" w:rsidP="0044382D">
      <w:pPr>
        <w:numPr>
          <w:ilvl w:val="0"/>
          <w:numId w:val="10"/>
        </w:numPr>
        <w:spacing w:after="0" w:line="240" w:lineRule="auto"/>
        <w:rPr>
          <w:rFonts w:cstheme="minorHAnsi"/>
        </w:rPr>
      </w:pPr>
      <w:r w:rsidRPr="009E614C">
        <w:rPr>
          <w:rFonts w:cstheme="minorHAnsi"/>
        </w:rPr>
        <w:t xml:space="preserve">Provide a current budget </w:t>
      </w:r>
      <w:r w:rsidR="005D2977">
        <w:rPr>
          <w:rFonts w:cstheme="minorHAnsi"/>
        </w:rPr>
        <w:t>for the proposed project or program</w:t>
      </w:r>
    </w:p>
    <w:p w:rsidR="00757A7E" w:rsidRPr="00757A7E" w:rsidRDefault="00757A7E" w:rsidP="0044382D">
      <w:pPr>
        <w:numPr>
          <w:ilvl w:val="0"/>
          <w:numId w:val="10"/>
        </w:numPr>
        <w:spacing w:after="0" w:line="240" w:lineRule="auto"/>
        <w:rPr>
          <w:rFonts w:cstheme="minorHAnsi"/>
        </w:rPr>
      </w:pPr>
      <w:r w:rsidRPr="00A26933">
        <w:rPr>
          <w:rFonts w:cstheme="minorHAnsi"/>
        </w:rPr>
        <w:t>Applicant and its affili</w:t>
      </w:r>
      <w:r w:rsidR="002A745A">
        <w:rPr>
          <w:rFonts w:cstheme="minorHAnsi"/>
        </w:rPr>
        <w:t>ates or subsidiaries</w:t>
      </w:r>
      <w:r w:rsidRPr="00A26933">
        <w:rPr>
          <w:rFonts w:cstheme="minorHAnsi"/>
        </w:rPr>
        <w:t xml:space="preserve"> </w:t>
      </w:r>
      <w:r w:rsidR="002A745A">
        <w:rPr>
          <w:rFonts w:cstheme="minorHAnsi"/>
        </w:rPr>
        <w:t xml:space="preserve">must be </w:t>
      </w:r>
      <w:r w:rsidRPr="00A26933">
        <w:rPr>
          <w:rFonts w:cstheme="minorHAnsi"/>
        </w:rPr>
        <w:t xml:space="preserve">current in all financial obligations with the City of Worcester.  The City of Worcester will not fund an organization or agency with defaulted loans, tax arrearages, debarment actions or any other legal encumbrances, regardless of the merits of the submitted proposal. </w:t>
      </w:r>
    </w:p>
    <w:p w:rsidR="00757A7E" w:rsidRPr="00A26933" w:rsidRDefault="00757A7E" w:rsidP="00757A7E">
      <w:pPr>
        <w:spacing w:after="0" w:line="240" w:lineRule="auto"/>
        <w:rPr>
          <w:rFonts w:cstheme="minorHAnsi"/>
        </w:rPr>
      </w:pPr>
    </w:p>
    <w:p w:rsidR="004D0A58" w:rsidRDefault="004D0A58" w:rsidP="007C25B2">
      <w:pPr>
        <w:spacing w:after="0" w:line="240" w:lineRule="auto"/>
        <w:rPr>
          <w:b/>
          <w:color w:val="00567F"/>
          <w:sz w:val="26"/>
          <w:szCs w:val="26"/>
          <w:u w:val="single"/>
        </w:rPr>
      </w:pPr>
    </w:p>
    <w:p w:rsidR="004D0A58" w:rsidRDefault="004D0A58" w:rsidP="007C25B2">
      <w:pPr>
        <w:spacing w:after="0" w:line="240" w:lineRule="auto"/>
        <w:rPr>
          <w:b/>
          <w:color w:val="00567F"/>
          <w:sz w:val="26"/>
          <w:szCs w:val="26"/>
          <w:u w:val="single"/>
        </w:rPr>
      </w:pPr>
    </w:p>
    <w:p w:rsidR="004D0A58" w:rsidRDefault="004D0A58" w:rsidP="007C25B2">
      <w:pPr>
        <w:spacing w:after="0" w:line="240" w:lineRule="auto"/>
        <w:rPr>
          <w:b/>
          <w:color w:val="00567F"/>
          <w:sz w:val="26"/>
          <w:szCs w:val="26"/>
          <w:u w:val="single"/>
        </w:rPr>
      </w:pPr>
    </w:p>
    <w:p w:rsidR="002636AC" w:rsidRDefault="002636AC" w:rsidP="007C25B2">
      <w:pPr>
        <w:spacing w:after="0" w:line="240" w:lineRule="auto"/>
        <w:rPr>
          <w:b/>
          <w:color w:val="00567F"/>
          <w:sz w:val="26"/>
          <w:szCs w:val="26"/>
          <w:u w:val="single"/>
        </w:rPr>
      </w:pPr>
    </w:p>
    <w:p w:rsidR="001229E9" w:rsidRDefault="001229E9" w:rsidP="007C25B2">
      <w:pPr>
        <w:spacing w:after="0" w:line="240" w:lineRule="auto"/>
        <w:rPr>
          <w:b/>
          <w:color w:val="00567F"/>
          <w:sz w:val="26"/>
          <w:szCs w:val="26"/>
          <w:u w:val="single"/>
        </w:rPr>
      </w:pPr>
      <w:r w:rsidRPr="00AB44C0">
        <w:rPr>
          <w:b/>
          <w:color w:val="00567F"/>
          <w:sz w:val="26"/>
          <w:szCs w:val="26"/>
          <w:u w:val="single"/>
        </w:rPr>
        <w:t xml:space="preserve">VENDOR </w:t>
      </w:r>
      <w:r>
        <w:rPr>
          <w:b/>
          <w:color w:val="00567F"/>
          <w:sz w:val="26"/>
          <w:szCs w:val="26"/>
          <w:u w:val="single"/>
        </w:rPr>
        <w:t xml:space="preserve">AND SAM.GOV </w:t>
      </w:r>
      <w:r w:rsidRPr="00AB44C0">
        <w:rPr>
          <w:b/>
          <w:color w:val="00567F"/>
          <w:sz w:val="26"/>
          <w:szCs w:val="26"/>
          <w:u w:val="single"/>
        </w:rPr>
        <w:t>REGISTRATION</w:t>
      </w:r>
      <w:r>
        <w:rPr>
          <w:b/>
          <w:color w:val="00567F"/>
          <w:sz w:val="26"/>
          <w:szCs w:val="26"/>
          <w:u w:val="single"/>
        </w:rPr>
        <w:t xml:space="preserve"> </w:t>
      </w:r>
    </w:p>
    <w:p w:rsidR="001229E9" w:rsidRPr="0084448C" w:rsidRDefault="004D0A58" w:rsidP="007C25B2">
      <w:pPr>
        <w:spacing w:after="0" w:line="240" w:lineRule="auto"/>
        <w:rPr>
          <w:b/>
          <w:color w:val="00567F"/>
          <w:u w:val="single"/>
        </w:rPr>
      </w:pPr>
      <w:r>
        <w:rPr>
          <w:noProof/>
          <w:color w:val="000000" w:themeColor="text1"/>
        </w:rPr>
        <w:drawing>
          <wp:anchor distT="0" distB="0" distL="114300" distR="114300" simplePos="0" relativeHeight="251682816" behindDoc="0" locked="0" layoutInCell="1" allowOverlap="1">
            <wp:simplePos x="0" y="0"/>
            <wp:positionH relativeFrom="margin">
              <wp:align>right</wp:align>
            </wp:positionH>
            <wp:positionV relativeFrom="paragraph">
              <wp:posOffset>31115</wp:posOffset>
            </wp:positionV>
            <wp:extent cx="1729390" cy="1933672"/>
            <wp:effectExtent l="19050" t="19050" r="23495" b="9525"/>
            <wp:wrapThrough wrapText="bothSides">
              <wp:wrapPolygon edited="0">
                <wp:start x="-238" y="-213"/>
                <wp:lineTo x="-238" y="21494"/>
                <wp:lineTo x="21656" y="21494"/>
                <wp:lineTo x="21656" y="-213"/>
                <wp:lineTo x="-238" y="-213"/>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9390" cy="19336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70787" w:rsidRDefault="00870787" w:rsidP="007C25B2">
      <w:pPr>
        <w:spacing w:after="0" w:line="240" w:lineRule="auto"/>
        <w:rPr>
          <w:color w:val="000000" w:themeColor="text1"/>
        </w:rPr>
      </w:pPr>
      <w:r>
        <w:rPr>
          <w:color w:val="000000" w:themeColor="text1"/>
        </w:rPr>
        <w:t>All entities that receive a federally funded contract must be registered in the System for Award Management (SAM.gov)</w:t>
      </w:r>
    </w:p>
    <w:p w:rsidR="00870787" w:rsidRDefault="00870787" w:rsidP="007C25B2">
      <w:pPr>
        <w:spacing w:after="0" w:line="240" w:lineRule="auto"/>
        <w:rPr>
          <w:color w:val="000000" w:themeColor="text1"/>
        </w:rPr>
      </w:pPr>
    </w:p>
    <w:p w:rsidR="001229E9" w:rsidRDefault="001229E9" w:rsidP="007C25B2">
      <w:pPr>
        <w:spacing w:after="0" w:line="240" w:lineRule="auto"/>
      </w:pPr>
      <w:r w:rsidRPr="001229E9">
        <w:rPr>
          <w:color w:val="000000" w:themeColor="text1"/>
        </w:rPr>
        <w:t xml:space="preserve">In order to </w:t>
      </w:r>
      <w:r>
        <w:rPr>
          <w:color w:val="000000" w:themeColor="text1"/>
        </w:rPr>
        <w:t xml:space="preserve">begin registration, please visit </w:t>
      </w:r>
      <w:hyperlink r:id="rId19" w:history="1">
        <w:r>
          <w:rPr>
            <w:rStyle w:val="Hyperlink"/>
          </w:rPr>
          <w:t>SAM.gov | Home</w:t>
        </w:r>
      </w:hyperlink>
      <w:r>
        <w:t xml:space="preserve">. </w:t>
      </w:r>
      <w:r w:rsidR="00BD156D">
        <w:t xml:space="preserve"> </w:t>
      </w:r>
      <w:r>
        <w:t>Once there, on the right-hand side, you will see a window for regis</w:t>
      </w:r>
      <w:r w:rsidR="00944D37">
        <w:t>tering your entity or to get a Unique E</w:t>
      </w:r>
      <w:r w:rsidR="008F38CA">
        <w:t>ntity Identifier</w:t>
      </w:r>
      <w:r>
        <w:t xml:space="preserve"> (</w:t>
      </w:r>
      <w:r w:rsidR="006C1700">
        <w:t>UEI</w:t>
      </w:r>
      <w:r>
        <w:t xml:space="preserve"> Number). </w:t>
      </w:r>
    </w:p>
    <w:p w:rsidR="001229E9" w:rsidRDefault="001229E9" w:rsidP="007C25B2">
      <w:pPr>
        <w:spacing w:after="0" w:line="240" w:lineRule="auto"/>
      </w:pPr>
    </w:p>
    <w:p w:rsidR="00E91A2D" w:rsidRDefault="008615EE" w:rsidP="008458FA">
      <w:pPr>
        <w:spacing w:after="0" w:line="240" w:lineRule="auto"/>
        <w:rPr>
          <w:rFonts w:cstheme="minorHAnsi"/>
        </w:rPr>
      </w:pPr>
      <w:r>
        <w:rPr>
          <w:color w:val="000000" w:themeColor="text1"/>
        </w:rPr>
        <w:t xml:space="preserve">Once you click on the ‘Get Started’ tab, the website will walk you through the steps for completing the process. </w:t>
      </w:r>
      <w:r w:rsidR="00870787">
        <w:rPr>
          <w:color w:val="000000" w:themeColor="text1"/>
        </w:rPr>
        <w:t xml:space="preserve">Please note, it may take multiple weeks for the system to register your entity so it is advised to start this process as soon as possible. Applicants that are still waiting for their registration to be processed will not be disqualified, but will not be able to receive a grant contract until it’s complete. </w:t>
      </w:r>
    </w:p>
    <w:p w:rsidR="00560971" w:rsidRDefault="00560971" w:rsidP="00560971">
      <w:pPr>
        <w:spacing w:after="0" w:line="240" w:lineRule="auto"/>
        <w:contextualSpacing/>
        <w:rPr>
          <w:rFonts w:eastAsia="Times New Roman" w:cstheme="minorHAnsi"/>
          <w:color w:val="000000"/>
        </w:rPr>
      </w:pPr>
    </w:p>
    <w:p w:rsidR="00DC48B3" w:rsidRDefault="00DC48B3" w:rsidP="00560971">
      <w:pPr>
        <w:spacing w:after="0" w:line="240" w:lineRule="auto"/>
        <w:contextualSpacing/>
        <w:rPr>
          <w:rFonts w:eastAsia="Times New Roman" w:cstheme="minorHAnsi"/>
          <w:color w:val="000000"/>
        </w:rPr>
      </w:pPr>
    </w:p>
    <w:p w:rsidR="00560971" w:rsidRDefault="00560971" w:rsidP="00560971">
      <w:pPr>
        <w:spacing w:after="0" w:line="240" w:lineRule="auto"/>
        <w:rPr>
          <w:b/>
          <w:color w:val="00567F"/>
          <w:sz w:val="26"/>
          <w:szCs w:val="26"/>
          <w:u w:val="single"/>
        </w:rPr>
      </w:pPr>
      <w:r>
        <w:rPr>
          <w:noProof/>
        </w:rPr>
        <mc:AlternateContent>
          <mc:Choice Requires="wps">
            <w:drawing>
              <wp:anchor distT="0" distB="0" distL="114300" distR="114300" simplePos="0" relativeHeight="251791360" behindDoc="0" locked="0" layoutInCell="1" allowOverlap="1" wp14:anchorId="72A3E2F3" wp14:editId="14466F34">
                <wp:simplePos x="0" y="0"/>
                <wp:positionH relativeFrom="margin">
                  <wp:align>right</wp:align>
                </wp:positionH>
                <wp:positionV relativeFrom="paragraph">
                  <wp:posOffset>6690</wp:posOffset>
                </wp:positionV>
                <wp:extent cx="6859270" cy="298450"/>
                <wp:effectExtent l="0" t="0" r="0" b="6350"/>
                <wp:wrapNone/>
                <wp:docPr id="9" name="Rectangle 9"/>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Pr="008739F4" w:rsidRDefault="008C6685" w:rsidP="00560971">
                            <w:pPr>
                              <w:ind w:left="-144"/>
                              <w:rPr>
                                <w:b/>
                                <w:sz w:val="26"/>
                                <w:szCs w:val="26"/>
                              </w:rPr>
                            </w:pPr>
                            <w:r>
                              <w:rPr>
                                <w:b/>
                                <w:sz w:val="26"/>
                                <w:szCs w:val="26"/>
                              </w:rPr>
                              <w:t>KEY DISCLOSURES AND NOTICES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3E2F3" id="Rectangle 9" o:spid="_x0000_s1031" style="position:absolute;margin-left:488.9pt;margin-top:.55pt;width:540.1pt;height:23.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" fillcolor="#00567f" stroked="f" strokeweight="2pt">
                <v:textbox>
                  <w:txbxContent>
                    <w:p w:rsidR="008C6685" w:rsidRPr="008739F4" w:rsidRDefault="008C6685" w:rsidP="00560971">
                      <w:pPr>
                        <w:ind w:left="-144"/>
                        <w:rPr>
                          <w:b/>
                          <w:sz w:val="26"/>
                          <w:szCs w:val="26"/>
                        </w:rPr>
                      </w:pPr>
                      <w:r>
                        <w:rPr>
                          <w:b/>
                          <w:sz w:val="26"/>
                          <w:szCs w:val="26"/>
                        </w:rPr>
                        <w:t>KEY DISCLOSURES AND NOTICES</w:t>
                      </w:r>
                    </w:p>
                  </w:txbxContent>
                </v:textbox>
                <w10:wrap anchorx="margin"/>
              </v:rect>
            </w:pict>
          </mc:Fallback>
        </mc:AlternateContent>
      </w:r>
    </w:p>
    <w:p w:rsidR="00560971" w:rsidRDefault="00560971" w:rsidP="00560971">
      <w:pPr>
        <w:spacing w:after="0" w:line="240" w:lineRule="auto"/>
      </w:pPr>
    </w:p>
    <w:p w:rsidR="00560971" w:rsidRDefault="00560971" w:rsidP="00560971">
      <w:pPr>
        <w:pStyle w:val="ListParagraph"/>
        <w:spacing w:after="0" w:line="240" w:lineRule="auto"/>
      </w:pPr>
    </w:p>
    <w:p w:rsidR="00895104" w:rsidRDefault="00560971" w:rsidP="0044382D">
      <w:pPr>
        <w:pStyle w:val="ListParagraph"/>
        <w:numPr>
          <w:ilvl w:val="0"/>
          <w:numId w:val="7"/>
        </w:numPr>
        <w:spacing w:after="0" w:line="240" w:lineRule="auto"/>
      </w:pPr>
      <w:r w:rsidRPr="00C333CF">
        <w:t>Th</w:t>
      </w:r>
      <w:r>
        <w:t>e</w:t>
      </w:r>
      <w:r w:rsidRPr="00C333CF">
        <w:t xml:space="preserve"> RFP </w:t>
      </w:r>
      <w:r>
        <w:t>documents</w:t>
      </w:r>
      <w:r w:rsidRPr="00C333CF">
        <w:t xml:space="preserve"> </w:t>
      </w:r>
      <w:r>
        <w:t xml:space="preserve">contained herein do </w:t>
      </w:r>
      <w:r w:rsidRPr="00C333CF">
        <w:t xml:space="preserve">not commit </w:t>
      </w:r>
      <w:r>
        <w:t xml:space="preserve">City of Worcester </w:t>
      </w:r>
      <w:r w:rsidR="00AA1FA6">
        <w:t xml:space="preserve">to </w:t>
      </w:r>
      <w:r>
        <w:t xml:space="preserve">make an award, execute a </w:t>
      </w:r>
      <w:r w:rsidRPr="00C333CF">
        <w:t>contract</w:t>
      </w:r>
      <w:r>
        <w:t>,</w:t>
      </w:r>
      <w:r w:rsidRPr="00C333CF">
        <w:t xml:space="preserve"> or pay for costs incurred in the preparation of </w:t>
      </w:r>
      <w:r>
        <w:t>said RFP</w:t>
      </w:r>
      <w:r w:rsidRPr="00C333CF">
        <w:t>, or to procure or contract for</w:t>
      </w:r>
      <w:r>
        <w:t xml:space="preserve"> a program or</w:t>
      </w:r>
      <w:r w:rsidRPr="00C333CF">
        <w:t xml:space="preserve"> service in connection therewith. The </w:t>
      </w:r>
      <w:r>
        <w:t>City of Worcester</w:t>
      </w:r>
      <w:r w:rsidRPr="00C333CF">
        <w:t xml:space="preserve"> reserves the right to accept or reject any or all proposals received </w:t>
      </w:r>
      <w:r>
        <w:t>through</w:t>
      </w:r>
      <w:r w:rsidRPr="00C333CF">
        <w:t xml:space="preserve"> this RFP, or cancel in part or in its entirety this Request for Proposals. </w:t>
      </w:r>
      <w:r>
        <w:t xml:space="preserve"> </w:t>
      </w:r>
    </w:p>
    <w:p w:rsidR="00FE1043" w:rsidRDefault="00FE1043" w:rsidP="005C5329">
      <w:pPr>
        <w:pStyle w:val="ListParagraph"/>
        <w:spacing w:after="0" w:line="240" w:lineRule="auto"/>
      </w:pPr>
    </w:p>
    <w:p w:rsidR="00560971" w:rsidRDefault="00560971" w:rsidP="0044382D">
      <w:pPr>
        <w:pStyle w:val="ListParagraph"/>
        <w:numPr>
          <w:ilvl w:val="0"/>
          <w:numId w:val="7"/>
        </w:numPr>
        <w:spacing w:after="0" w:line="240" w:lineRule="auto"/>
      </w:pPr>
      <w:r>
        <w:t xml:space="preserve">The City may seek to obtain further information from any and all respondents and potentially waive any defects to form or content of RFP or any responses by the applicant organization(s); applicants may be required to make one or more presentations before administrative staff or an advisory committee, and/or asked to participate in interviews.  </w:t>
      </w:r>
    </w:p>
    <w:p w:rsidR="00560971" w:rsidRDefault="00560971" w:rsidP="00560971">
      <w:pPr>
        <w:spacing w:after="0" w:line="240" w:lineRule="auto"/>
        <w:rPr>
          <w:color w:val="000000" w:themeColor="text1"/>
        </w:rPr>
      </w:pPr>
    </w:p>
    <w:p w:rsidR="00560971" w:rsidRPr="00B50BE1" w:rsidRDefault="00560971" w:rsidP="0044382D">
      <w:pPr>
        <w:pStyle w:val="ListParagraph"/>
        <w:numPr>
          <w:ilvl w:val="0"/>
          <w:numId w:val="7"/>
        </w:numPr>
        <w:spacing w:after="0" w:line="240" w:lineRule="auto"/>
        <w:rPr>
          <w:rFonts w:eastAsia="Times New Roman" w:cs="Arial"/>
          <w:color w:val="000000"/>
        </w:rPr>
      </w:pPr>
      <w:r w:rsidRPr="00B50BE1">
        <w:rPr>
          <w:color w:val="000000" w:themeColor="text1"/>
        </w:rPr>
        <w:t xml:space="preserve">Pursuant to 2 CFR 200.205, all RFP applicants may be subject to </w:t>
      </w:r>
      <w:r w:rsidRPr="00C3568D">
        <w:rPr>
          <w:b/>
          <w:i/>
          <w:color w:val="000000" w:themeColor="text1"/>
        </w:rPr>
        <w:t>pre-award risk assessment</w:t>
      </w:r>
      <w:r w:rsidRPr="00B50BE1">
        <w:rPr>
          <w:color w:val="000000" w:themeColor="text1"/>
        </w:rPr>
        <w:t xml:space="preserve"> as part of the City of Worcester’s overall decision making process related to making sub-awards stemming from this RFP process.   The risk assessment may involve</w:t>
      </w:r>
      <w:r>
        <w:rPr>
          <w:color w:val="000000" w:themeColor="text1"/>
        </w:rPr>
        <w:t>,</w:t>
      </w:r>
      <w:r w:rsidRPr="00B50BE1">
        <w:rPr>
          <w:color w:val="000000" w:themeColor="text1"/>
        </w:rPr>
        <w:t xml:space="preserve"> at a minimum</w:t>
      </w:r>
      <w:r>
        <w:rPr>
          <w:color w:val="000000" w:themeColor="text1"/>
        </w:rPr>
        <w:t>,</w:t>
      </w:r>
      <w:r w:rsidRPr="00B50BE1">
        <w:rPr>
          <w:color w:val="000000" w:themeColor="text1"/>
        </w:rPr>
        <w:t xml:space="preserve"> </w:t>
      </w:r>
      <w:r w:rsidRPr="00B50BE1">
        <w:rPr>
          <w:rFonts w:eastAsia="Times New Roman" w:cs="Arial"/>
          <w:color w:val="000000"/>
        </w:rPr>
        <w:t xml:space="preserve">evaluating risks posed by RFP applicants related to the following parameters: financial stability, quality of management systems, ability to meet the management standards, </w:t>
      </w:r>
      <w:r>
        <w:rPr>
          <w:rFonts w:eastAsia="Times New Roman" w:cs="Arial"/>
          <w:color w:val="000000"/>
        </w:rPr>
        <w:t xml:space="preserve">and </w:t>
      </w:r>
      <w:r w:rsidRPr="00B50BE1">
        <w:rPr>
          <w:rFonts w:eastAsia="Times New Roman" w:cs="Arial"/>
          <w:color w:val="000000"/>
        </w:rPr>
        <w:t xml:space="preserve">history of past grant performance, </w:t>
      </w:r>
      <w:r>
        <w:rPr>
          <w:rFonts w:eastAsia="Times New Roman" w:cs="Arial"/>
          <w:color w:val="000000"/>
        </w:rPr>
        <w:t xml:space="preserve">to </w:t>
      </w:r>
      <w:r w:rsidRPr="00B50BE1">
        <w:rPr>
          <w:rFonts w:eastAsia="Times New Roman" w:cs="Arial"/>
          <w:color w:val="000000"/>
        </w:rPr>
        <w:t>includ</w:t>
      </w:r>
      <w:r>
        <w:rPr>
          <w:rFonts w:eastAsia="Times New Roman" w:cs="Arial"/>
          <w:color w:val="000000"/>
        </w:rPr>
        <w:t>e</w:t>
      </w:r>
      <w:r w:rsidRPr="00B50BE1">
        <w:rPr>
          <w:rFonts w:eastAsia="Times New Roman" w:cs="Arial"/>
          <w:color w:val="000000"/>
        </w:rPr>
        <w:t xml:space="preserve"> the applicant's record in managing prior Federal awards. </w:t>
      </w:r>
    </w:p>
    <w:p w:rsidR="00560971" w:rsidRDefault="00560971" w:rsidP="00560971">
      <w:pPr>
        <w:spacing w:after="0" w:line="240" w:lineRule="auto"/>
        <w:rPr>
          <w:rFonts w:eastAsia="Times New Roman" w:cs="Arial"/>
          <w:color w:val="000000"/>
        </w:rPr>
      </w:pPr>
    </w:p>
    <w:p w:rsidR="00560971" w:rsidRDefault="00560971" w:rsidP="0044382D">
      <w:pPr>
        <w:pStyle w:val="ListParagraph"/>
        <w:numPr>
          <w:ilvl w:val="0"/>
          <w:numId w:val="7"/>
        </w:numPr>
        <w:spacing w:after="0" w:line="240" w:lineRule="auto"/>
        <w:rPr>
          <w:rFonts w:eastAsia="Times New Roman" w:cs="Arial"/>
          <w:color w:val="000000"/>
        </w:rPr>
      </w:pPr>
      <w:r w:rsidRPr="00B50BE1">
        <w:rPr>
          <w:rFonts w:eastAsia="Times New Roman" w:cs="Arial"/>
          <w:color w:val="000000"/>
        </w:rPr>
        <w:t>Pursuant to 2 CFR 180, prior to making any awards and contracts for ARPA funded programs or services, the City of Worcester will conduct</w:t>
      </w:r>
      <w:r w:rsidR="00010C0A">
        <w:rPr>
          <w:rFonts w:eastAsia="Times New Roman" w:cs="Arial"/>
          <w:color w:val="000000"/>
        </w:rPr>
        <w:t xml:space="preserve"> a</w:t>
      </w:r>
      <w:r w:rsidRPr="00B50BE1">
        <w:rPr>
          <w:rFonts w:eastAsia="Times New Roman" w:cs="Arial"/>
          <w:color w:val="000000"/>
        </w:rPr>
        <w:t xml:space="preserve"> </w:t>
      </w:r>
      <w:r w:rsidRPr="00C3568D">
        <w:rPr>
          <w:rFonts w:eastAsia="Times New Roman" w:cs="Arial"/>
          <w:b/>
          <w:i/>
          <w:color w:val="000000"/>
        </w:rPr>
        <w:t>suspension and debarment check</w:t>
      </w:r>
      <w:r w:rsidRPr="00B50BE1">
        <w:rPr>
          <w:rFonts w:eastAsia="Times New Roman" w:cs="Arial"/>
          <w:color w:val="000000"/>
        </w:rPr>
        <w:t xml:space="preserve"> to ensure any sub-awards and contracts are not </w:t>
      </w:r>
      <w:r>
        <w:rPr>
          <w:rFonts w:eastAsia="Times New Roman" w:cs="Arial"/>
          <w:color w:val="000000"/>
        </w:rPr>
        <w:t>executed</w:t>
      </w:r>
      <w:r w:rsidRPr="00B50BE1">
        <w:rPr>
          <w:rFonts w:eastAsia="Times New Roman" w:cs="Arial"/>
          <w:color w:val="000000"/>
        </w:rPr>
        <w:t xml:space="preserve"> </w:t>
      </w:r>
      <w:r w:rsidR="00404BA7">
        <w:rPr>
          <w:rFonts w:eastAsia="Times New Roman" w:cs="Arial"/>
          <w:color w:val="000000"/>
        </w:rPr>
        <w:t xml:space="preserve">with </w:t>
      </w:r>
      <w:r w:rsidRPr="00B50BE1">
        <w:rPr>
          <w:rFonts w:eastAsia="Times New Roman" w:cs="Arial"/>
          <w:color w:val="000000"/>
        </w:rPr>
        <w:t>parties that have been debarred, suspended or otherwise excluded from or ineligible for participation in Federal programs or activities.</w:t>
      </w:r>
    </w:p>
    <w:p w:rsidR="00560971" w:rsidRPr="004F7B19" w:rsidRDefault="00560971" w:rsidP="00560971">
      <w:pPr>
        <w:pStyle w:val="ListParagraph"/>
        <w:rPr>
          <w:rFonts w:eastAsia="Times New Roman" w:cs="Arial"/>
          <w:color w:val="000000"/>
        </w:rPr>
      </w:pPr>
    </w:p>
    <w:p w:rsidR="00560971" w:rsidRDefault="00560971" w:rsidP="0044382D">
      <w:pPr>
        <w:pStyle w:val="ListParagraph"/>
        <w:numPr>
          <w:ilvl w:val="0"/>
          <w:numId w:val="7"/>
        </w:numPr>
        <w:spacing w:after="0" w:line="240" w:lineRule="auto"/>
        <w:rPr>
          <w:rFonts w:eastAsia="Times New Roman" w:cs="Arial"/>
          <w:color w:val="000000"/>
        </w:rPr>
      </w:pPr>
      <w:r>
        <w:rPr>
          <w:rFonts w:eastAsia="Times New Roman" w:cs="Arial"/>
          <w:color w:val="000000"/>
        </w:rPr>
        <w:t xml:space="preserve">RFP applicants must abide by the City of Worcester’s Conflict of Interest policy.  Items of concern would include staff members serving on the Board of Directors, staff members’ families serving on the Board of Directors, and other matters that may give the appearance of a conflict of interest. </w:t>
      </w:r>
    </w:p>
    <w:p w:rsidR="00560971" w:rsidRDefault="00560971" w:rsidP="00560971">
      <w:pPr>
        <w:pStyle w:val="ListParagraph"/>
      </w:pPr>
    </w:p>
    <w:p w:rsidR="00560971" w:rsidRPr="00EC25F7" w:rsidRDefault="00560971" w:rsidP="0044382D">
      <w:pPr>
        <w:pStyle w:val="ListParagraph"/>
        <w:numPr>
          <w:ilvl w:val="0"/>
          <w:numId w:val="7"/>
        </w:numPr>
        <w:spacing w:after="0" w:line="240" w:lineRule="auto"/>
        <w:rPr>
          <w:rFonts w:eastAsia="Times New Roman" w:cs="Arial"/>
          <w:color w:val="000000"/>
        </w:rPr>
      </w:pPr>
      <w:r>
        <w:rPr>
          <w:rFonts w:eastAsia="Times New Roman" w:cs="Arial"/>
          <w:color w:val="000000"/>
        </w:rPr>
        <w:t>Any SLFRF funds awarded through this RFP process may not be used to fund inherently religious activities such as worship, religious instruction, or proselytization.</w:t>
      </w:r>
    </w:p>
    <w:p w:rsidR="00560971" w:rsidRDefault="00560971" w:rsidP="00560971">
      <w:pPr>
        <w:pStyle w:val="ListParagraph"/>
      </w:pPr>
    </w:p>
    <w:p w:rsidR="00560971" w:rsidRDefault="00560971" w:rsidP="0044382D">
      <w:pPr>
        <w:pStyle w:val="ListParagraph"/>
        <w:numPr>
          <w:ilvl w:val="0"/>
          <w:numId w:val="7"/>
        </w:numPr>
        <w:spacing w:after="0" w:line="240" w:lineRule="auto"/>
        <w:rPr>
          <w:rFonts w:eastAsia="Times New Roman" w:cs="Arial"/>
          <w:color w:val="000000"/>
        </w:rPr>
      </w:pPr>
      <w:r>
        <w:rPr>
          <w:rFonts w:eastAsia="Times New Roman" w:cs="Arial"/>
          <w:color w:val="000000"/>
        </w:rPr>
        <w:t>False statement or misrepresentations in RFP documents, or subsequent award contract documents, may automatically disqualify applicants and/or result in immediate repayment of federal funds to the City of Worcester.</w:t>
      </w:r>
    </w:p>
    <w:p w:rsidR="00B81869" w:rsidRPr="00B81869" w:rsidRDefault="00B81869" w:rsidP="00B81869">
      <w:pPr>
        <w:spacing w:after="0" w:line="240" w:lineRule="auto"/>
        <w:rPr>
          <w:rFonts w:eastAsia="Times New Roman" w:cs="Arial"/>
          <w:color w:val="000000"/>
        </w:rPr>
      </w:pPr>
    </w:p>
    <w:p w:rsidR="00A55F38" w:rsidRPr="005C5329" w:rsidRDefault="00560971" w:rsidP="005C5329">
      <w:pPr>
        <w:pStyle w:val="ListParagraph"/>
        <w:numPr>
          <w:ilvl w:val="0"/>
          <w:numId w:val="7"/>
        </w:numPr>
        <w:spacing w:after="0" w:line="240" w:lineRule="auto"/>
        <w:rPr>
          <w:b/>
          <w:color w:val="00567F"/>
          <w:u w:val="single"/>
        </w:rPr>
        <w:sectPr w:rsidR="00A55F38" w:rsidRPr="005C5329" w:rsidSect="008E0802">
          <w:pgSz w:w="12240" w:h="15840"/>
          <w:pgMar w:top="720" w:right="720" w:bottom="720" w:left="720" w:header="720" w:footer="720" w:gutter="0"/>
          <w:pgNumType w:start="1"/>
          <w:cols w:space="720"/>
          <w:docGrid w:linePitch="360"/>
        </w:sectPr>
      </w:pPr>
      <w:r>
        <w:t>Upon submittal to the City of Worcester, all RFP documents become Public Record and property of the City of Worcester.</w:t>
      </w:r>
    </w:p>
    <w:p w:rsidR="003E6DC3" w:rsidRDefault="003E6DC3" w:rsidP="003E6DC3">
      <w:pPr>
        <w:spacing w:after="0" w:line="240" w:lineRule="auto"/>
        <w:rPr>
          <w:b/>
          <w:sz w:val="32"/>
          <w:szCs w:val="32"/>
        </w:rPr>
      </w:pPr>
      <w:r>
        <w:rPr>
          <w:noProof/>
        </w:rPr>
        <mc:AlternateContent>
          <mc:Choice Requires="wps">
            <w:drawing>
              <wp:anchor distT="0" distB="0" distL="114300" distR="114300" simplePos="0" relativeHeight="251807744" behindDoc="0" locked="0" layoutInCell="1" allowOverlap="1" wp14:anchorId="03BEAA53" wp14:editId="4498E0D5">
                <wp:simplePos x="0" y="0"/>
                <wp:positionH relativeFrom="margin">
                  <wp:align>right</wp:align>
                </wp:positionH>
                <wp:positionV relativeFrom="paragraph">
                  <wp:posOffset>5715</wp:posOffset>
                </wp:positionV>
                <wp:extent cx="6859270" cy="298450"/>
                <wp:effectExtent l="0" t="0" r="0" b="6350"/>
                <wp:wrapNone/>
                <wp:docPr id="23" name="Rectangle 23"/>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Pr="008739F4" w:rsidRDefault="008C6685" w:rsidP="003E6DC3">
                            <w:pPr>
                              <w:ind w:left="-144"/>
                              <w:rPr>
                                <w:b/>
                                <w:sz w:val="26"/>
                                <w:szCs w:val="26"/>
                              </w:rPr>
                            </w:pPr>
                            <w:r>
                              <w:rPr>
                                <w:b/>
                                <w:sz w:val="26"/>
                                <w:szCs w:val="26"/>
                              </w:rPr>
                              <w:t xml:space="preserve">PART II: PROGRAM POLICIES AND REGULATIONS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EAA53" id="Rectangle 23" o:spid="_x0000_s1032" style="position:absolute;margin-left:488.9pt;margin-top:.45pt;width:540.1pt;height:23.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" fillcolor="#00567f" stroked="f" strokeweight="2pt">
                <v:textbox>
                  <w:txbxContent>
                    <w:p w:rsidR="008C6685" w:rsidRPr="008739F4" w:rsidRDefault="008C6685" w:rsidP="003E6DC3">
                      <w:pPr>
                        <w:ind w:left="-144"/>
                        <w:rPr>
                          <w:b/>
                          <w:sz w:val="26"/>
                          <w:szCs w:val="26"/>
                        </w:rPr>
                      </w:pPr>
                      <w:r>
                        <w:rPr>
                          <w:b/>
                          <w:sz w:val="26"/>
                          <w:szCs w:val="26"/>
                        </w:rPr>
                        <w:t xml:space="preserve">PART II: PROGRAM POLICIES AND REGULATIONS </w:t>
                      </w:r>
                    </w:p>
                  </w:txbxContent>
                </v:textbox>
                <w10:wrap anchorx="margin"/>
              </v:rect>
            </w:pict>
          </mc:Fallback>
        </mc:AlternateContent>
      </w:r>
    </w:p>
    <w:p w:rsidR="003E6DC3" w:rsidRDefault="003E6DC3" w:rsidP="003E6DC3">
      <w:pPr>
        <w:spacing w:after="0" w:line="240" w:lineRule="auto"/>
        <w:rPr>
          <w:b/>
          <w:sz w:val="32"/>
          <w:szCs w:val="32"/>
        </w:rPr>
      </w:pPr>
    </w:p>
    <w:p w:rsidR="003E6DC3" w:rsidRDefault="003E6DC3" w:rsidP="003E6DC3">
      <w:pPr>
        <w:spacing w:after="0" w:line="240" w:lineRule="auto"/>
      </w:pPr>
      <w:r>
        <w:rPr>
          <w:b/>
          <w:color w:val="00567F"/>
          <w:sz w:val="26"/>
          <w:szCs w:val="26"/>
          <w:u w:val="single"/>
        </w:rPr>
        <w:t>APPLICATION DEADLINE AND SUBMISSION DETAILS</w:t>
      </w:r>
    </w:p>
    <w:p w:rsidR="003E6DC3" w:rsidRDefault="003E6DC3" w:rsidP="003E6DC3">
      <w:pPr>
        <w:spacing w:after="0" w:line="240" w:lineRule="auto"/>
        <w:rPr>
          <w:b/>
        </w:rPr>
      </w:pPr>
    </w:p>
    <w:p w:rsidR="003E6DC3" w:rsidRPr="005C5329" w:rsidRDefault="009D1267" w:rsidP="005C5329">
      <w:r>
        <w:t xml:space="preserve">Applications will be due to the City of Worcester’s Executive Office of Economic Development by no later than </w:t>
      </w:r>
      <w:r>
        <w:rPr>
          <w:b/>
          <w:bCs/>
        </w:rPr>
        <w:t>5:00 PM on Friday, September 30,</w:t>
      </w:r>
      <w:r>
        <w:rPr>
          <w:b/>
          <w:bCs/>
          <w:vertAlign w:val="superscript"/>
        </w:rPr>
        <w:t xml:space="preserve"> </w:t>
      </w:r>
      <w:r>
        <w:rPr>
          <w:b/>
          <w:bCs/>
        </w:rPr>
        <w:t>2022</w:t>
      </w:r>
      <w:r>
        <w:t>.  A</w:t>
      </w:r>
      <w:r w:rsidR="002B1118">
        <w:t>pplications may be submitted on</w:t>
      </w:r>
      <w:r>
        <w:t>line or in-person.  An online application portal should be available to potential RFP applicants by the week of August 22, 2022.  </w:t>
      </w:r>
    </w:p>
    <w:p w:rsidR="003E6DC3" w:rsidRPr="00E65100" w:rsidRDefault="003E6DC3" w:rsidP="003E6DC3">
      <w:r>
        <w:rPr>
          <w:b/>
          <w:bCs/>
          <w:color w:val="00567F"/>
          <w:sz w:val="26"/>
          <w:szCs w:val="26"/>
          <w:u w:val="single"/>
        </w:rPr>
        <w:t>RFP EVALUATION AND SELECTION PROCESS</w:t>
      </w:r>
    </w:p>
    <w:p w:rsidR="003E6DC3" w:rsidRPr="00E65100" w:rsidRDefault="003E6DC3" w:rsidP="003E6DC3">
      <w:pPr>
        <w:rPr>
          <w:color w:val="000000" w:themeColor="text1"/>
          <w:shd w:val="clear" w:color="auto" w:fill="FFFFFF"/>
        </w:rPr>
      </w:pPr>
      <w:r w:rsidRPr="00E65100">
        <w:rPr>
          <w:color w:val="000000" w:themeColor="text1"/>
          <w:shd w:val="clear" w:color="auto" w:fill="FFFFFF"/>
        </w:rPr>
        <w:t xml:space="preserve">All RFP applications will be evaluated on their merits and the program eligibility of the proposals by the City administration using set scoring rubrics that take into account many factors, including but not limited to: </w:t>
      </w:r>
    </w:p>
    <w:p w:rsidR="003E6DC3" w:rsidRPr="00E65100" w:rsidRDefault="003E6DC3" w:rsidP="003E6DC3">
      <w:pPr>
        <w:pStyle w:val="ListParagraph"/>
        <w:numPr>
          <w:ilvl w:val="0"/>
          <w:numId w:val="39"/>
        </w:numPr>
        <w:rPr>
          <w:color w:val="000000" w:themeColor="text1"/>
          <w:shd w:val="clear" w:color="auto" w:fill="FFFFFF"/>
        </w:rPr>
      </w:pPr>
      <w:r w:rsidRPr="00E65100">
        <w:rPr>
          <w:color w:val="000000" w:themeColor="text1"/>
          <w:shd w:val="clear" w:color="auto" w:fill="FFFFFF"/>
        </w:rPr>
        <w:t>Community need addressed</w:t>
      </w:r>
    </w:p>
    <w:p w:rsidR="003E6DC3" w:rsidRPr="00E65100" w:rsidRDefault="003E6DC3" w:rsidP="003E6DC3">
      <w:pPr>
        <w:pStyle w:val="ListParagraph"/>
        <w:numPr>
          <w:ilvl w:val="0"/>
          <w:numId w:val="39"/>
        </w:numPr>
        <w:rPr>
          <w:color w:val="000000" w:themeColor="text1"/>
          <w:shd w:val="clear" w:color="auto" w:fill="FFFFFF"/>
        </w:rPr>
      </w:pPr>
      <w:r w:rsidRPr="00E65100">
        <w:rPr>
          <w:color w:val="000000" w:themeColor="text1"/>
          <w:shd w:val="clear" w:color="auto" w:fill="FFFFFF"/>
        </w:rPr>
        <w:t>Nature, level and quality of service to disproportionately impacted populations </w:t>
      </w:r>
    </w:p>
    <w:p w:rsidR="003E6DC3" w:rsidRPr="00E65100" w:rsidRDefault="003E6DC3" w:rsidP="003E6DC3">
      <w:pPr>
        <w:pStyle w:val="ListParagraph"/>
        <w:numPr>
          <w:ilvl w:val="0"/>
          <w:numId w:val="39"/>
        </w:numPr>
        <w:rPr>
          <w:color w:val="000000" w:themeColor="text1"/>
          <w:shd w:val="clear" w:color="auto" w:fill="FFFFFF"/>
        </w:rPr>
      </w:pPr>
      <w:r w:rsidRPr="00E65100">
        <w:rPr>
          <w:color w:val="000000" w:themeColor="text1"/>
          <w:shd w:val="clear" w:color="auto" w:fill="FFFFFF"/>
        </w:rPr>
        <w:t>Prior experience delivering similar or comparable services/programs</w:t>
      </w:r>
    </w:p>
    <w:p w:rsidR="003E6DC3" w:rsidRPr="00E65100" w:rsidRDefault="003E6DC3" w:rsidP="003E6DC3">
      <w:pPr>
        <w:pStyle w:val="ListParagraph"/>
        <w:numPr>
          <w:ilvl w:val="0"/>
          <w:numId w:val="39"/>
        </w:numPr>
        <w:rPr>
          <w:color w:val="000000" w:themeColor="text1"/>
          <w:shd w:val="clear" w:color="auto" w:fill="FFFFFF"/>
        </w:rPr>
      </w:pPr>
      <w:r w:rsidRPr="00E65100">
        <w:rPr>
          <w:color w:val="000000" w:themeColor="text1"/>
          <w:shd w:val="clear" w:color="auto" w:fill="FFFFFF"/>
        </w:rPr>
        <w:t>Cost reasonableness</w:t>
      </w:r>
    </w:p>
    <w:p w:rsidR="003E6DC3" w:rsidRPr="00E65100" w:rsidRDefault="003E6DC3" w:rsidP="003E6DC3">
      <w:pPr>
        <w:pStyle w:val="ListParagraph"/>
        <w:numPr>
          <w:ilvl w:val="0"/>
          <w:numId w:val="39"/>
        </w:numPr>
        <w:rPr>
          <w:color w:val="000000" w:themeColor="text1"/>
          <w:shd w:val="clear" w:color="auto" w:fill="FFFFFF"/>
        </w:rPr>
      </w:pPr>
      <w:r w:rsidRPr="00E65100">
        <w:rPr>
          <w:color w:val="000000" w:themeColor="text1"/>
          <w:shd w:val="clear" w:color="auto" w:fill="FFFFFF"/>
        </w:rPr>
        <w:t>How well the application addresses issues of equity in the community</w:t>
      </w:r>
    </w:p>
    <w:p w:rsidR="003E6DC3" w:rsidRPr="00E65100" w:rsidRDefault="003E6DC3" w:rsidP="003E6DC3">
      <w:pPr>
        <w:pStyle w:val="ListParagraph"/>
        <w:numPr>
          <w:ilvl w:val="0"/>
          <w:numId w:val="39"/>
        </w:numPr>
        <w:rPr>
          <w:color w:val="000000" w:themeColor="text1"/>
          <w:shd w:val="clear" w:color="auto" w:fill="FFFFFF"/>
        </w:rPr>
      </w:pPr>
      <w:r w:rsidRPr="00E65100">
        <w:rPr>
          <w:color w:val="000000" w:themeColor="text1"/>
          <w:shd w:val="clear" w:color="auto" w:fill="FFFFFF"/>
        </w:rPr>
        <w:t>Project readiness</w:t>
      </w:r>
    </w:p>
    <w:p w:rsidR="003E6DC3" w:rsidRPr="00E65100" w:rsidRDefault="003E6DC3" w:rsidP="003E6DC3">
      <w:pPr>
        <w:pStyle w:val="ListParagraph"/>
        <w:numPr>
          <w:ilvl w:val="0"/>
          <w:numId w:val="39"/>
        </w:numPr>
        <w:rPr>
          <w:color w:val="000000" w:themeColor="text1"/>
          <w:shd w:val="clear" w:color="auto" w:fill="FFFFFF"/>
        </w:rPr>
      </w:pPr>
      <w:r w:rsidRPr="00E65100">
        <w:rPr>
          <w:color w:val="000000" w:themeColor="text1"/>
          <w:shd w:val="clear" w:color="auto" w:fill="FFFFFF"/>
        </w:rPr>
        <w:t>Use of best practices</w:t>
      </w:r>
    </w:p>
    <w:p w:rsidR="003E6DC3" w:rsidRPr="00E65100" w:rsidRDefault="003E6DC3" w:rsidP="003E6DC3">
      <w:pPr>
        <w:spacing w:after="0" w:line="240" w:lineRule="auto"/>
        <w:rPr>
          <w:color w:val="000000" w:themeColor="text1"/>
        </w:rPr>
      </w:pPr>
      <w:r w:rsidRPr="00E65100">
        <w:rPr>
          <w:color w:val="000000" w:themeColor="text1"/>
          <w:shd w:val="clear" w:color="auto" w:fill="FFFFFF"/>
        </w:rPr>
        <w:t>The City administration also anticipates utilizing community advisement and input from an ad-hoc citizen advisory committee representing the Community Projects &amp; Programs funding category throughout the RFP evaluation process.  The c</w:t>
      </w:r>
      <w:r w:rsidRPr="00E65100">
        <w:rPr>
          <w:color w:val="000000" w:themeColor="text1"/>
        </w:rPr>
        <w:t xml:space="preserve">ommittees consist of seven (7) community members appointed by </w:t>
      </w:r>
      <w:r w:rsidR="008D336B">
        <w:rPr>
          <w:color w:val="000000" w:themeColor="text1"/>
        </w:rPr>
        <w:t xml:space="preserve">former </w:t>
      </w:r>
      <w:r w:rsidRPr="00E65100">
        <w:rPr>
          <w:color w:val="000000" w:themeColor="text1"/>
        </w:rPr>
        <w:t xml:space="preserve">City Manager Ed Augustus.  Prior to appointment, committee members were selected through an extensive application and interview process that included a review panel comprised of administrative staff from departments affiliated with the  specific funding categories and two (2) members of the community based logistics committee of the Worcester Together </w:t>
      </w:r>
      <w:r>
        <w:rPr>
          <w:color w:val="000000" w:themeColor="text1"/>
        </w:rPr>
        <w:t>Initiative</w:t>
      </w:r>
      <w:r w:rsidRPr="00E65100">
        <w:rPr>
          <w:color w:val="000000" w:themeColor="text1"/>
        </w:rPr>
        <w:t xml:space="preserve">.  </w:t>
      </w:r>
    </w:p>
    <w:p w:rsidR="003E6DC3" w:rsidRDefault="003E6DC3" w:rsidP="003E6DC3">
      <w:pPr>
        <w:spacing w:after="0" w:line="240" w:lineRule="auto"/>
      </w:pPr>
    </w:p>
    <w:p w:rsidR="003E6DC3" w:rsidRDefault="003E6DC3" w:rsidP="003E6DC3">
      <w:pPr>
        <w:spacing w:after="0" w:line="240" w:lineRule="auto"/>
      </w:pPr>
    </w:p>
    <w:p w:rsidR="003E6DC3" w:rsidRDefault="003E6DC3" w:rsidP="003E6DC3">
      <w:pPr>
        <w:pStyle w:val="NoSpacing"/>
      </w:pPr>
      <w:r>
        <w:rPr>
          <w:noProof/>
        </w:rPr>
        <mc:AlternateContent>
          <mc:Choice Requires="wps">
            <w:drawing>
              <wp:anchor distT="0" distB="0" distL="114300" distR="114300" simplePos="0" relativeHeight="251806720" behindDoc="0" locked="0" layoutInCell="1" allowOverlap="1" wp14:anchorId="37F62B70" wp14:editId="79ED3C47">
                <wp:simplePos x="0" y="0"/>
                <wp:positionH relativeFrom="margin">
                  <wp:align>left</wp:align>
                </wp:positionH>
                <wp:positionV relativeFrom="paragraph">
                  <wp:posOffset>7040</wp:posOffset>
                </wp:positionV>
                <wp:extent cx="6859270" cy="298450"/>
                <wp:effectExtent l="0" t="0" r="0" b="6350"/>
                <wp:wrapNone/>
                <wp:docPr id="24" name="Rectangle 24"/>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Pr="00D87C69" w:rsidRDefault="008C6685" w:rsidP="003E6DC3">
                            <w:pPr>
                              <w:ind w:left="-144"/>
                              <w:rPr>
                                <w:b/>
                                <w:sz w:val="26"/>
                                <w:szCs w:val="26"/>
                              </w:rPr>
                            </w:pPr>
                            <w:r>
                              <w:rPr>
                                <w:b/>
                                <w:sz w:val="26"/>
                                <w:szCs w:val="26"/>
                              </w:rPr>
                              <w:t>POST-AWARD GRANT ADMINISTRATION AND</w:t>
                            </w:r>
                            <w:r w:rsidRPr="00D87C69">
                              <w:rPr>
                                <w:b/>
                                <w:sz w:val="26"/>
                                <w:szCs w:val="26"/>
                              </w:rPr>
                              <w:t xml:space="preserve"> REPORTING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62B70" id="Rectangle 24" o:spid="_x0000_s1033" style="position:absolute;margin-left:0;margin-top:.55pt;width:540.1pt;height:23.5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" fillcolor="#00567f" stroked="f" strokeweight="2pt">
                <v:textbox>
                  <w:txbxContent>
                    <w:p w:rsidR="008C6685" w:rsidRPr="00D87C69" w:rsidRDefault="008C6685" w:rsidP="003E6DC3">
                      <w:pPr>
                        <w:ind w:left="-144"/>
                        <w:rPr>
                          <w:b/>
                          <w:sz w:val="26"/>
                          <w:szCs w:val="26"/>
                        </w:rPr>
                      </w:pPr>
                      <w:r>
                        <w:rPr>
                          <w:b/>
                          <w:sz w:val="26"/>
                          <w:szCs w:val="26"/>
                        </w:rPr>
                        <w:t>POST-AWARD GRANT ADMINISTRATION AND</w:t>
                      </w:r>
                      <w:r w:rsidRPr="00D87C69">
                        <w:rPr>
                          <w:b/>
                          <w:sz w:val="26"/>
                          <w:szCs w:val="26"/>
                        </w:rPr>
                        <w:t xml:space="preserve"> REPORTING REQUIREMENTS</w:t>
                      </w:r>
                    </w:p>
                  </w:txbxContent>
                </v:textbox>
                <w10:wrap anchorx="margin"/>
              </v:rect>
            </w:pict>
          </mc:Fallback>
        </mc:AlternateContent>
      </w:r>
    </w:p>
    <w:p w:rsidR="003E6DC3" w:rsidRDefault="003E6DC3" w:rsidP="003E6DC3">
      <w:pPr>
        <w:pStyle w:val="NoSpacing"/>
      </w:pPr>
    </w:p>
    <w:p w:rsidR="003E6DC3" w:rsidRDefault="003E6DC3" w:rsidP="003E6DC3">
      <w:pPr>
        <w:spacing w:after="0" w:line="240" w:lineRule="auto"/>
        <w:rPr>
          <w:color w:val="000000" w:themeColor="text1"/>
        </w:rPr>
      </w:pPr>
    </w:p>
    <w:p w:rsidR="003E6DC3" w:rsidRDefault="003E6DC3" w:rsidP="003E6DC3">
      <w:pPr>
        <w:spacing w:after="0" w:line="240" w:lineRule="auto"/>
        <w:rPr>
          <w:color w:val="000000" w:themeColor="text1"/>
        </w:rPr>
      </w:pPr>
      <w:r>
        <w:rPr>
          <w:color w:val="000000" w:themeColor="text1"/>
        </w:rPr>
        <w:t xml:space="preserve">The City of Worcester, and by default any RFP applicants who are ultimately awarded ARPA funds through this RFP process, will be required to adhere to all requirements for federal funding and federal grant awards as expressed in the ARPA Final Rule, as well as based on the full cluster of all applicable federal grant regulations, primarily including, but not limited to, 2 CFR 200, and any other local or state requirements that may pertain to the specific project or program funded through this RFP application.  </w:t>
      </w:r>
    </w:p>
    <w:p w:rsidR="003E6DC3" w:rsidRDefault="003E6DC3" w:rsidP="003E6DC3">
      <w:pPr>
        <w:spacing w:after="0" w:line="240" w:lineRule="auto"/>
        <w:rPr>
          <w:color w:val="000000" w:themeColor="text1"/>
        </w:rPr>
      </w:pPr>
    </w:p>
    <w:p w:rsidR="003E6DC3" w:rsidRDefault="003E6DC3" w:rsidP="003E6DC3">
      <w:pPr>
        <w:spacing w:after="0" w:line="240" w:lineRule="auto"/>
        <w:rPr>
          <w:color w:val="000000" w:themeColor="text1"/>
        </w:rPr>
      </w:pPr>
      <w:r>
        <w:rPr>
          <w:color w:val="000000" w:themeColor="text1"/>
        </w:rPr>
        <w:t xml:space="preserve">Below are expected minimum thresholds that will apply to the majority of ARPA federal grants sub-awards provided by the City of Worcester to any sub-recipients through this RFP process. </w:t>
      </w:r>
    </w:p>
    <w:p w:rsidR="003E6DC3" w:rsidRDefault="003E6DC3" w:rsidP="003E6DC3">
      <w:pPr>
        <w:spacing w:after="0" w:line="240" w:lineRule="auto"/>
        <w:rPr>
          <w:color w:val="000000" w:themeColor="text1"/>
        </w:rPr>
      </w:pPr>
    </w:p>
    <w:p w:rsidR="003E6DC3" w:rsidRDefault="003E6DC3" w:rsidP="003E6DC3">
      <w:pPr>
        <w:spacing w:after="0" w:line="240" w:lineRule="auto"/>
        <w:rPr>
          <w:b/>
          <w:color w:val="00567F"/>
          <w:sz w:val="26"/>
          <w:szCs w:val="26"/>
          <w:u w:val="single"/>
        </w:rPr>
      </w:pPr>
      <w:r>
        <w:rPr>
          <w:b/>
          <w:color w:val="00567F"/>
          <w:sz w:val="26"/>
          <w:szCs w:val="26"/>
          <w:u w:val="single"/>
        </w:rPr>
        <w:t>MINIMUM AND MAXIMUM AWARD AMOUNTS</w:t>
      </w:r>
    </w:p>
    <w:p w:rsidR="003E6DC3" w:rsidRPr="00AA2EED" w:rsidRDefault="003E6DC3" w:rsidP="003E6DC3">
      <w:pPr>
        <w:spacing w:after="0" w:line="240" w:lineRule="auto"/>
      </w:pPr>
    </w:p>
    <w:p w:rsidR="003E6DC3" w:rsidRDefault="003E6DC3" w:rsidP="003E6DC3">
      <w:pPr>
        <w:spacing w:after="0" w:line="240" w:lineRule="auto"/>
      </w:pPr>
      <w:r>
        <w:t xml:space="preserve">All funding allocated to any awarded projects or programs through this Request for Proposal process will be contingent on SLFRF funding available to the City of Worcester at time of award making.  All awards will be based on funding requests as itemized in the project/program budget(s) required as part of this application.   Awards are anticipated to not exceed the requested application amount(s), as well as not fall short of a requested amount so as to not significantly compromise the proposed activity or program.  The City’s SLFRF funds are finite, so maximum award caps for any single request have also been established. The following are the caps for minimum and maximum awards in each Community Projects and Programs category:     </w:t>
      </w:r>
    </w:p>
    <w:p w:rsidR="003E6DC3" w:rsidRDefault="003E6DC3" w:rsidP="003E6DC3">
      <w:pPr>
        <w:spacing w:after="0" w:line="240" w:lineRule="auto"/>
      </w:pPr>
    </w:p>
    <w:p w:rsidR="003E6DC3" w:rsidRDefault="003E6DC3" w:rsidP="003E6DC3">
      <w:pPr>
        <w:pStyle w:val="ListParagraph"/>
        <w:numPr>
          <w:ilvl w:val="0"/>
          <w:numId w:val="27"/>
        </w:numPr>
        <w:spacing w:after="0" w:line="240" w:lineRule="auto"/>
      </w:pPr>
      <w:r>
        <w:t xml:space="preserve">Awards for </w:t>
      </w:r>
      <w:r>
        <w:rPr>
          <w:b/>
          <w:bCs/>
        </w:rPr>
        <w:t>Non-Profit Social and Human Services</w:t>
      </w:r>
      <w:r>
        <w:t xml:space="preserve"> will be no less than </w:t>
      </w:r>
      <w:r>
        <w:rPr>
          <w:b/>
          <w:bCs/>
        </w:rPr>
        <w:t>$5,000</w:t>
      </w:r>
      <w:r>
        <w:t xml:space="preserve"> for any single application/program, and no single application/program award is to exceed </w:t>
      </w:r>
      <w:r>
        <w:rPr>
          <w:b/>
          <w:bCs/>
        </w:rPr>
        <w:t>$250,000</w:t>
      </w:r>
      <w:r>
        <w:t>.</w:t>
      </w:r>
    </w:p>
    <w:p w:rsidR="003E6DC3" w:rsidRDefault="003E6DC3" w:rsidP="003E6DC3">
      <w:pPr>
        <w:pStyle w:val="ListParagraph"/>
        <w:spacing w:after="0" w:line="240" w:lineRule="auto"/>
      </w:pPr>
    </w:p>
    <w:p w:rsidR="003E6DC3" w:rsidRDefault="003E6DC3" w:rsidP="003E6DC3">
      <w:pPr>
        <w:pStyle w:val="ListParagraph"/>
        <w:numPr>
          <w:ilvl w:val="0"/>
          <w:numId w:val="27"/>
        </w:numPr>
        <w:spacing w:after="0" w:line="240" w:lineRule="auto"/>
      </w:pPr>
      <w:r>
        <w:t xml:space="preserve">Awards for </w:t>
      </w:r>
      <w:r>
        <w:rPr>
          <w:b/>
          <w:bCs/>
        </w:rPr>
        <w:t>Community Serving Facilities Improvements</w:t>
      </w:r>
      <w:r>
        <w:t xml:space="preserve"> projects will be no less than </w:t>
      </w:r>
      <w:r>
        <w:rPr>
          <w:b/>
          <w:bCs/>
        </w:rPr>
        <w:t>$10,000</w:t>
      </w:r>
      <w:r>
        <w:t xml:space="preserve"> per application/project and no more than </w:t>
      </w:r>
      <w:r>
        <w:rPr>
          <w:b/>
          <w:bCs/>
        </w:rPr>
        <w:t>$1,000,000</w:t>
      </w:r>
      <w:r>
        <w:t xml:space="preserve"> for any single application/project award.</w:t>
      </w:r>
    </w:p>
    <w:p w:rsidR="003E6DC3" w:rsidRPr="005C5329" w:rsidRDefault="003E6DC3" w:rsidP="003E6DC3">
      <w:pPr>
        <w:spacing w:after="0" w:line="240" w:lineRule="auto"/>
        <w:rPr>
          <w:color w:val="000000" w:themeColor="text1"/>
          <w:sz w:val="26"/>
          <w:szCs w:val="26"/>
        </w:rPr>
      </w:pPr>
    </w:p>
    <w:p w:rsidR="003E6DC3" w:rsidRDefault="003E6DC3" w:rsidP="003E6DC3">
      <w:pPr>
        <w:spacing w:after="0" w:line="240" w:lineRule="auto"/>
        <w:rPr>
          <w:b/>
          <w:color w:val="00567F"/>
          <w:sz w:val="26"/>
          <w:szCs w:val="26"/>
          <w:u w:val="single"/>
        </w:rPr>
      </w:pPr>
      <w:r w:rsidRPr="00D87C69">
        <w:rPr>
          <w:b/>
          <w:color w:val="00567F"/>
          <w:sz w:val="26"/>
          <w:szCs w:val="26"/>
          <w:u w:val="single"/>
        </w:rPr>
        <w:t xml:space="preserve">GRANT AGREEMENTS </w:t>
      </w:r>
    </w:p>
    <w:p w:rsidR="003E6DC3" w:rsidRPr="00896AD9" w:rsidRDefault="003E6DC3" w:rsidP="003E6DC3">
      <w:pPr>
        <w:spacing w:after="0" w:line="240" w:lineRule="auto"/>
        <w:rPr>
          <w:b/>
          <w:color w:val="00567F"/>
          <w:u w:val="single"/>
        </w:rPr>
      </w:pPr>
    </w:p>
    <w:p w:rsidR="003E6DC3" w:rsidRDefault="003E6DC3" w:rsidP="003E6DC3">
      <w:pPr>
        <w:spacing w:after="0" w:line="240" w:lineRule="auto"/>
        <w:rPr>
          <w:color w:val="000000" w:themeColor="text1"/>
        </w:rPr>
      </w:pPr>
      <w:r>
        <w:rPr>
          <w:color w:val="000000" w:themeColor="text1"/>
        </w:rPr>
        <w:t xml:space="preserve">All RFP applicants that are ultimately chosen to receive ARPA funding awards through this RFP must enter into a grant agreement/contract with the City of Worcester for use of said funds.  The grant agreement will contain requirements and expectations around grant draws, reporting, and all federal and state regulations, citations, and provisions for grant compliance </w:t>
      </w:r>
    </w:p>
    <w:p w:rsidR="003E6DC3" w:rsidRDefault="003E6DC3" w:rsidP="003E6DC3">
      <w:pPr>
        <w:spacing w:after="0" w:line="240" w:lineRule="auto"/>
        <w:rPr>
          <w:b/>
          <w:color w:val="00567F"/>
          <w:sz w:val="26"/>
          <w:szCs w:val="26"/>
          <w:u w:val="single"/>
        </w:rPr>
      </w:pPr>
    </w:p>
    <w:p w:rsidR="003E6DC3" w:rsidRPr="000F7ADC" w:rsidRDefault="003E6DC3" w:rsidP="003E6DC3">
      <w:pPr>
        <w:spacing w:after="0" w:line="240" w:lineRule="auto"/>
        <w:rPr>
          <w:b/>
          <w:color w:val="00567F"/>
          <w:sz w:val="26"/>
          <w:szCs w:val="26"/>
          <w:u w:val="single"/>
        </w:rPr>
      </w:pPr>
      <w:r w:rsidRPr="000F7ADC">
        <w:rPr>
          <w:b/>
          <w:color w:val="00567F"/>
          <w:sz w:val="26"/>
          <w:szCs w:val="26"/>
          <w:u w:val="single"/>
        </w:rPr>
        <w:t>SCHEDULE FOR USE OF FUNDING</w:t>
      </w:r>
    </w:p>
    <w:p w:rsidR="003E6DC3" w:rsidRDefault="003E6DC3" w:rsidP="003E6DC3">
      <w:pPr>
        <w:spacing w:after="0" w:line="240" w:lineRule="auto"/>
        <w:rPr>
          <w:color w:val="000000" w:themeColor="text1"/>
        </w:rPr>
      </w:pPr>
    </w:p>
    <w:p w:rsidR="00773557" w:rsidRDefault="003E6DC3" w:rsidP="003E6DC3">
      <w:pPr>
        <w:spacing w:after="0" w:line="240" w:lineRule="auto"/>
        <w:rPr>
          <w:color w:val="000000" w:themeColor="text1"/>
        </w:rPr>
      </w:pPr>
      <w:r>
        <w:rPr>
          <w:color w:val="000000" w:themeColor="text1"/>
        </w:rPr>
        <w:t xml:space="preserve">The City of Worcester must have all ARPA related funds </w:t>
      </w:r>
      <w:r w:rsidRPr="0008511D">
        <w:rPr>
          <w:b/>
          <w:color w:val="000000" w:themeColor="text1"/>
        </w:rPr>
        <w:t>obligated by December 31, 2024</w:t>
      </w:r>
      <w:r>
        <w:rPr>
          <w:color w:val="000000" w:themeColor="text1"/>
        </w:rPr>
        <w:t xml:space="preserve">, and fully </w:t>
      </w:r>
      <w:r w:rsidRPr="00677828">
        <w:rPr>
          <w:b/>
          <w:color w:val="000000" w:themeColor="text1"/>
        </w:rPr>
        <w:t>expended by December 31, 2026</w:t>
      </w:r>
      <w:r w:rsidRPr="0049359B">
        <w:rPr>
          <w:color w:val="000000" w:themeColor="text1"/>
        </w:rPr>
        <w:t>.</w:t>
      </w:r>
      <w:r>
        <w:rPr>
          <w:b/>
          <w:color w:val="000000" w:themeColor="text1"/>
        </w:rPr>
        <w:t xml:space="preserve"> </w:t>
      </w:r>
      <w:r>
        <w:rPr>
          <w:color w:val="000000" w:themeColor="text1"/>
        </w:rPr>
        <w:t xml:space="preserve"> </w:t>
      </w:r>
    </w:p>
    <w:p w:rsidR="00773557" w:rsidRDefault="00773557" w:rsidP="003E6DC3">
      <w:pPr>
        <w:spacing w:after="0" w:line="240" w:lineRule="auto"/>
        <w:rPr>
          <w:color w:val="000000" w:themeColor="text1"/>
        </w:rPr>
      </w:pPr>
    </w:p>
    <w:p w:rsidR="003E6DC3" w:rsidRDefault="00773557" w:rsidP="005C5329">
      <w:pPr>
        <w:spacing w:after="0" w:line="240" w:lineRule="auto"/>
        <w:rPr>
          <w:rFonts w:cstheme="minorHAnsi"/>
        </w:rPr>
      </w:pPr>
      <w:r w:rsidRPr="0066452A">
        <w:rPr>
          <w:rFonts w:cstheme="minorHAnsi"/>
        </w:rPr>
        <w:t>No funding will be disbursed to a</w:t>
      </w:r>
      <w:r>
        <w:rPr>
          <w:rFonts w:cstheme="minorHAnsi"/>
        </w:rPr>
        <w:t>n</w:t>
      </w:r>
      <w:r w:rsidRPr="0066452A">
        <w:rPr>
          <w:rFonts w:cstheme="minorHAnsi"/>
        </w:rPr>
        <w:t xml:space="preserve"> </w:t>
      </w:r>
      <w:r>
        <w:rPr>
          <w:rFonts w:cstheme="minorHAnsi"/>
        </w:rPr>
        <w:t>ARPA</w:t>
      </w:r>
      <w:r w:rsidRPr="0066452A">
        <w:rPr>
          <w:rFonts w:cstheme="minorHAnsi"/>
        </w:rPr>
        <w:t xml:space="preserve"> grant sub-recipient unless there is a grant contract in place between the City of Worcester and the respective sub-recipient.  </w:t>
      </w:r>
      <w:r w:rsidR="003E6DC3">
        <w:rPr>
          <w:color w:val="000000" w:themeColor="text1"/>
        </w:rPr>
        <w:t>Any applicants awarded funds through this RFP process will be subject to specific grant fund</w:t>
      </w:r>
      <w:r>
        <w:rPr>
          <w:color w:val="000000" w:themeColor="text1"/>
        </w:rPr>
        <w:t>ing</w:t>
      </w:r>
      <w:r w:rsidR="003E6DC3">
        <w:rPr>
          <w:color w:val="000000" w:themeColor="text1"/>
        </w:rPr>
        <w:t xml:space="preserve"> disbursement and project/program c</w:t>
      </w:r>
      <w:r>
        <w:rPr>
          <w:color w:val="000000" w:themeColor="text1"/>
        </w:rPr>
        <w:t xml:space="preserve">ompletion dates, memorialized in any grant </w:t>
      </w:r>
      <w:r w:rsidR="003E6DC3">
        <w:rPr>
          <w:color w:val="000000" w:themeColor="text1"/>
        </w:rPr>
        <w:t>agreement/contract for ARPA funds executed between the sub-recipient and the City of Worcester.</w:t>
      </w:r>
      <w:r>
        <w:rPr>
          <w:color w:val="000000" w:themeColor="text1"/>
        </w:rPr>
        <w:t xml:space="preserve">  </w:t>
      </w:r>
      <w:r w:rsidR="003E6DC3" w:rsidRPr="0066452A">
        <w:rPr>
          <w:rFonts w:cstheme="minorHAnsi"/>
        </w:rPr>
        <w:t xml:space="preserve">Contracts will </w:t>
      </w:r>
      <w:r>
        <w:rPr>
          <w:rFonts w:cstheme="minorHAnsi"/>
        </w:rPr>
        <w:t xml:space="preserve">also </w:t>
      </w:r>
      <w:r w:rsidR="003E6DC3" w:rsidRPr="0066452A">
        <w:rPr>
          <w:rFonts w:cstheme="minorHAnsi"/>
        </w:rPr>
        <w:t>stipulate regular performance-based reporting requirements</w:t>
      </w:r>
      <w:r>
        <w:rPr>
          <w:rFonts w:cstheme="minorHAnsi"/>
        </w:rPr>
        <w:t xml:space="preserve"> </w:t>
      </w:r>
      <w:r w:rsidR="003E6DC3" w:rsidRPr="0066452A">
        <w:rPr>
          <w:rFonts w:cstheme="minorHAnsi"/>
        </w:rPr>
        <w:t xml:space="preserve">to include reporting on contracted grant activity goals and metrics before any grant drawn down or reimbursement requests can be approved by the City of Worcester.  </w:t>
      </w:r>
    </w:p>
    <w:p w:rsidR="003E6DC3" w:rsidRDefault="003E6DC3" w:rsidP="003E6DC3">
      <w:pPr>
        <w:spacing w:after="0" w:line="240" w:lineRule="auto"/>
        <w:rPr>
          <w:color w:val="000000" w:themeColor="text1"/>
        </w:rPr>
      </w:pPr>
    </w:p>
    <w:p w:rsidR="003E6DC3" w:rsidRDefault="003E6DC3" w:rsidP="003E6DC3">
      <w:pPr>
        <w:spacing w:after="0" w:line="240" w:lineRule="auto"/>
        <w:rPr>
          <w:b/>
          <w:color w:val="00567F"/>
          <w:sz w:val="26"/>
          <w:szCs w:val="26"/>
          <w:u w:val="single"/>
        </w:rPr>
      </w:pPr>
      <w:r>
        <w:rPr>
          <w:b/>
          <w:color w:val="00567F"/>
          <w:sz w:val="26"/>
          <w:szCs w:val="26"/>
          <w:u w:val="single"/>
        </w:rPr>
        <w:t>PERIOD OF PERFORMANCE</w:t>
      </w:r>
    </w:p>
    <w:p w:rsidR="003E6DC3" w:rsidRPr="00636993" w:rsidRDefault="003E6DC3" w:rsidP="003E6DC3">
      <w:pPr>
        <w:spacing w:after="0" w:line="240" w:lineRule="auto"/>
        <w:rPr>
          <w:b/>
          <w:color w:val="00567F"/>
          <w:u w:val="single"/>
        </w:rPr>
      </w:pPr>
    </w:p>
    <w:p w:rsidR="003E6DC3" w:rsidRPr="00B85B94" w:rsidRDefault="003E6DC3" w:rsidP="003E6DC3">
      <w:r>
        <w:rPr>
          <w:color w:val="000000"/>
        </w:rPr>
        <w:t xml:space="preserve">Programs and projects will bound by the following general expectations according to their respective category: </w:t>
      </w:r>
    </w:p>
    <w:p w:rsidR="003E6DC3" w:rsidRPr="00B85B94" w:rsidRDefault="003E6DC3" w:rsidP="003E6DC3">
      <w:pPr>
        <w:pStyle w:val="ListParagraph"/>
        <w:numPr>
          <w:ilvl w:val="0"/>
          <w:numId w:val="40"/>
        </w:numPr>
        <w:spacing w:after="0" w:line="240" w:lineRule="auto"/>
        <w:contextualSpacing w:val="0"/>
        <w:rPr>
          <w:color w:val="000000"/>
        </w:rPr>
      </w:pPr>
      <w:r>
        <w:rPr>
          <w:color w:val="000000"/>
        </w:rPr>
        <w:t xml:space="preserve">The period of performance for </w:t>
      </w:r>
      <w:r>
        <w:rPr>
          <w:b/>
          <w:bCs/>
          <w:color w:val="000000"/>
        </w:rPr>
        <w:t>Nonprofit Social and Human Services</w:t>
      </w:r>
      <w:r w:rsidR="00CC17F5">
        <w:rPr>
          <w:color w:val="000000"/>
        </w:rPr>
        <w:t xml:space="preserve"> should reflect a 1 </w:t>
      </w:r>
      <w:r w:rsidR="00C97DF2">
        <w:rPr>
          <w:color w:val="000000"/>
        </w:rPr>
        <w:t xml:space="preserve">year </w:t>
      </w:r>
      <w:r w:rsidR="00CC17F5">
        <w:rPr>
          <w:color w:val="000000"/>
        </w:rPr>
        <w:t xml:space="preserve">or </w:t>
      </w:r>
      <w:r>
        <w:rPr>
          <w:color w:val="000000"/>
        </w:rPr>
        <w:t xml:space="preserve">2 year </w:t>
      </w:r>
      <w:r w:rsidR="00C97DF2">
        <w:rPr>
          <w:color w:val="000000"/>
        </w:rPr>
        <w:t xml:space="preserve">(max) </w:t>
      </w:r>
      <w:r>
        <w:rPr>
          <w:color w:val="000000"/>
        </w:rPr>
        <w:t xml:space="preserve">project/program implementation timeframe from time of contract or commencement of activity, whichever is deemed more applicable or necessary.  </w:t>
      </w:r>
    </w:p>
    <w:p w:rsidR="003E6DC3" w:rsidRDefault="003E6DC3" w:rsidP="003E6DC3">
      <w:pPr>
        <w:pStyle w:val="ListParagraph"/>
        <w:numPr>
          <w:ilvl w:val="0"/>
          <w:numId w:val="40"/>
        </w:numPr>
        <w:spacing w:after="0" w:line="240" w:lineRule="auto"/>
        <w:contextualSpacing w:val="0"/>
      </w:pPr>
      <w:r>
        <w:rPr>
          <w:color w:val="000000"/>
        </w:rPr>
        <w:t xml:space="preserve">The period of performance for </w:t>
      </w:r>
      <w:r>
        <w:rPr>
          <w:b/>
          <w:bCs/>
          <w:color w:val="000000"/>
        </w:rPr>
        <w:t>Community Serving Facilities Improvements</w:t>
      </w:r>
      <w:r>
        <w:rPr>
          <w:color w:val="000000"/>
        </w:rPr>
        <w:t xml:space="preserve"> may be variable and customizable based on project parameters, but with reasonable timeliness a primary consideration.</w:t>
      </w:r>
    </w:p>
    <w:p w:rsidR="003E6DC3" w:rsidRDefault="003E6DC3" w:rsidP="003E6DC3">
      <w:pPr>
        <w:pStyle w:val="ListParagraph"/>
        <w:numPr>
          <w:ilvl w:val="0"/>
          <w:numId w:val="40"/>
        </w:numPr>
        <w:spacing w:after="0" w:line="240" w:lineRule="auto"/>
        <w:contextualSpacing w:val="0"/>
      </w:pPr>
      <w:r>
        <w:rPr>
          <w:color w:val="000000"/>
        </w:rPr>
        <w:t xml:space="preserve">All Community Projects &amp; Programs awarded SLFRF funding through this RFP process will have the period of performance memorialized in their grant agreements with the City of Worcester.  </w:t>
      </w:r>
    </w:p>
    <w:p w:rsidR="003E6DC3" w:rsidRPr="00251C95" w:rsidRDefault="003E6DC3" w:rsidP="003E6DC3">
      <w:pPr>
        <w:pStyle w:val="ListParagraph"/>
        <w:numPr>
          <w:ilvl w:val="0"/>
          <w:numId w:val="40"/>
        </w:numPr>
        <w:spacing w:after="0" w:line="240" w:lineRule="auto"/>
        <w:contextualSpacing w:val="0"/>
        <w:rPr>
          <w:color w:val="000000"/>
        </w:rPr>
      </w:pPr>
      <w:r>
        <w:rPr>
          <w:b/>
          <w:bCs/>
          <w:color w:val="000000"/>
          <w:u w:val="single"/>
        </w:rPr>
        <w:t>ALL</w:t>
      </w:r>
      <w:r>
        <w:rPr>
          <w:color w:val="000000"/>
        </w:rPr>
        <w:t xml:space="preserve"> grants awarded to subrecipients through this RFP process must be fully expensed and/or completed before the federal deadline of </w:t>
      </w:r>
      <w:r>
        <w:rPr>
          <w:b/>
          <w:bCs/>
          <w:color w:val="000000"/>
        </w:rPr>
        <w:t>December 31, 2026.</w:t>
      </w:r>
      <w:r>
        <w:rPr>
          <w:color w:val="000000"/>
        </w:rPr>
        <w:t xml:space="preserve">  </w:t>
      </w:r>
    </w:p>
    <w:p w:rsidR="003E6DC3" w:rsidRPr="00AA2EED" w:rsidRDefault="003E6DC3" w:rsidP="003E6DC3">
      <w:pPr>
        <w:spacing w:after="0" w:line="240" w:lineRule="auto"/>
      </w:pPr>
    </w:p>
    <w:p w:rsidR="003E6DC3" w:rsidRPr="000F7ADC" w:rsidRDefault="003E6DC3" w:rsidP="003E6DC3">
      <w:pPr>
        <w:spacing w:after="0" w:line="240" w:lineRule="auto"/>
        <w:rPr>
          <w:b/>
          <w:color w:val="00567F"/>
          <w:sz w:val="26"/>
          <w:szCs w:val="26"/>
          <w:u w:val="single"/>
        </w:rPr>
      </w:pPr>
      <w:r w:rsidRPr="000F7ADC">
        <w:rPr>
          <w:b/>
          <w:color w:val="00567F"/>
          <w:sz w:val="26"/>
          <w:szCs w:val="26"/>
          <w:u w:val="single"/>
        </w:rPr>
        <w:t xml:space="preserve">REPORTING </w:t>
      </w:r>
      <w:r w:rsidR="00F164A1">
        <w:rPr>
          <w:b/>
          <w:color w:val="00567F"/>
          <w:sz w:val="26"/>
          <w:szCs w:val="26"/>
          <w:u w:val="single"/>
        </w:rPr>
        <w:t xml:space="preserve">AND MONITORING </w:t>
      </w:r>
      <w:r w:rsidRPr="000F7ADC">
        <w:rPr>
          <w:b/>
          <w:color w:val="00567F"/>
          <w:sz w:val="26"/>
          <w:szCs w:val="26"/>
          <w:u w:val="single"/>
        </w:rPr>
        <w:t>REQUIREMENTS</w:t>
      </w:r>
    </w:p>
    <w:p w:rsidR="003E6DC3" w:rsidRDefault="003E6DC3" w:rsidP="003E6DC3">
      <w:pPr>
        <w:spacing w:after="0" w:line="240" w:lineRule="auto"/>
        <w:rPr>
          <w:b/>
          <w:color w:val="00567F"/>
          <w:u w:val="single"/>
        </w:rPr>
      </w:pPr>
    </w:p>
    <w:p w:rsidR="003E6DC3" w:rsidRDefault="003E6DC3" w:rsidP="003E6DC3">
      <w:pPr>
        <w:spacing w:after="0" w:line="240" w:lineRule="auto"/>
        <w:rPr>
          <w:color w:val="000000" w:themeColor="text1"/>
        </w:rPr>
      </w:pPr>
      <w:r>
        <w:rPr>
          <w:color w:val="000000" w:themeColor="text1"/>
        </w:rPr>
        <w:t xml:space="preserve">As a City of under 250,000 in population that has received more than $10 million in ARPA related funding, the Final Rule for SLFRF funds under ARPA requires that the City of Worcester report on expenditures by providing quarterly project and expenditure reports due within 30 days after each quarter. </w:t>
      </w:r>
    </w:p>
    <w:p w:rsidR="003E6DC3" w:rsidRDefault="003E6DC3" w:rsidP="003E6DC3">
      <w:pPr>
        <w:spacing w:after="0" w:line="240" w:lineRule="auto"/>
        <w:rPr>
          <w:b/>
          <w:color w:val="00567F"/>
          <w:u w:val="single"/>
        </w:rPr>
      </w:pPr>
    </w:p>
    <w:p w:rsidR="003E6DC3" w:rsidRDefault="003E6DC3" w:rsidP="003E6DC3">
      <w:pPr>
        <w:spacing w:after="0" w:line="240" w:lineRule="auto"/>
        <w:rPr>
          <w:color w:val="000000" w:themeColor="text1"/>
        </w:rPr>
      </w:pPr>
      <w:r>
        <w:rPr>
          <w:color w:val="000000" w:themeColor="text1"/>
        </w:rPr>
        <w:t xml:space="preserve">All applicants that are awarded ARPA funding through the City of Worcester will be required to submit necessary reports on activities, programs, and services by including accomplishment data as necessary and as needed to, at minimum, assist in the City’s above obligations in reporting grant expenditures and outcomes to the federal government as described above. Reporting requirements will be dependent on the nature and type of program proposed and defined in the contract for use of SLFRF funding. Reporting is generally expected to be on a quarterly or bi-annual basis, oriented to documented/reported outcome schedule. </w:t>
      </w:r>
    </w:p>
    <w:p w:rsidR="00AB0226" w:rsidRDefault="00AB0226" w:rsidP="003E6DC3">
      <w:pPr>
        <w:spacing w:after="0" w:line="240" w:lineRule="auto"/>
        <w:rPr>
          <w:color w:val="000000" w:themeColor="text1"/>
        </w:rPr>
      </w:pPr>
    </w:p>
    <w:p w:rsidR="00AB0226" w:rsidRPr="00417674" w:rsidRDefault="00AB0226" w:rsidP="00AB0226">
      <w:pPr>
        <w:autoSpaceDE w:val="0"/>
        <w:autoSpaceDN w:val="0"/>
        <w:adjustRightInd w:val="0"/>
        <w:spacing w:after="0" w:line="240" w:lineRule="auto"/>
        <w:rPr>
          <w:rFonts w:cstheme="minorHAnsi"/>
        </w:rPr>
      </w:pPr>
      <w:r w:rsidRPr="0066452A">
        <w:rPr>
          <w:rFonts w:cstheme="minorHAnsi"/>
        </w:rPr>
        <w:t xml:space="preserve">Grant sub-recipients are expected to be monitored by the City of Worcester during the grant funded activity’s project term and grant sub-recipient monitoring expectations may vary based on </w:t>
      </w:r>
      <w:r>
        <w:rPr>
          <w:rFonts w:cstheme="minorHAnsi"/>
        </w:rPr>
        <w:t xml:space="preserve">any </w:t>
      </w:r>
      <w:r w:rsidRPr="0066452A">
        <w:rPr>
          <w:rFonts w:cstheme="minorHAnsi"/>
        </w:rPr>
        <w:t>pre-contract risk assessment analyses completed by the City of Worcester</w:t>
      </w:r>
      <w:r>
        <w:rPr>
          <w:rFonts w:cstheme="minorHAnsi"/>
        </w:rPr>
        <w:t xml:space="preserve"> prior to contracting</w:t>
      </w:r>
      <w:r w:rsidRPr="0066452A">
        <w:rPr>
          <w:rFonts w:cstheme="minorHAnsi"/>
        </w:rPr>
        <w:t>.</w:t>
      </w:r>
      <w:r>
        <w:rPr>
          <w:rFonts w:cstheme="minorHAnsi"/>
        </w:rPr>
        <w:t xml:space="preserve">  </w:t>
      </w:r>
    </w:p>
    <w:p w:rsidR="003E6DC3" w:rsidRDefault="003E6DC3" w:rsidP="003E6DC3">
      <w:pPr>
        <w:spacing w:after="0" w:line="240" w:lineRule="auto"/>
        <w:rPr>
          <w:color w:val="000000" w:themeColor="text1"/>
        </w:rPr>
      </w:pPr>
    </w:p>
    <w:p w:rsidR="003E6DC3" w:rsidRDefault="003E6DC3" w:rsidP="003E6DC3">
      <w:pPr>
        <w:spacing w:after="0" w:line="240" w:lineRule="auto"/>
        <w:rPr>
          <w:b/>
          <w:color w:val="00567F"/>
          <w:sz w:val="26"/>
          <w:szCs w:val="26"/>
          <w:u w:val="single"/>
        </w:rPr>
      </w:pPr>
      <w:r>
        <w:rPr>
          <w:b/>
          <w:color w:val="00567F"/>
          <w:sz w:val="26"/>
          <w:szCs w:val="26"/>
          <w:u w:val="single"/>
        </w:rPr>
        <w:t>FUND DISBURSEMENT AND DRAW SCHEDULES</w:t>
      </w:r>
    </w:p>
    <w:p w:rsidR="003E6DC3" w:rsidRDefault="003E6DC3" w:rsidP="003E6DC3">
      <w:pPr>
        <w:spacing w:after="0" w:line="240" w:lineRule="auto"/>
        <w:rPr>
          <w:color w:val="000000" w:themeColor="text1"/>
        </w:rPr>
      </w:pPr>
    </w:p>
    <w:p w:rsidR="003E6DC3" w:rsidRDefault="003E6DC3" w:rsidP="003E6DC3">
      <w:pPr>
        <w:spacing w:after="0" w:line="240" w:lineRule="auto"/>
        <w:rPr>
          <w:color w:val="000000" w:themeColor="text1"/>
        </w:rPr>
      </w:pPr>
      <w:r>
        <w:rPr>
          <w:color w:val="000000" w:themeColor="text1"/>
        </w:rPr>
        <w:t xml:space="preserve">All SLFRF awards resulting from this RFP process will have expenditure and draw schedules defined within each City of Worcester contract/agreement for use of said funds.  Funding is generally expected to be reimbursement in nature and pursuant to the reporting cycle and requirements for each program or project being funded.  Expenses will only be approved through City of Worcester receipt of documented/reported outcomes pursuant to their contracted schedule (i.e. monthly, quarterly, bi-annually, etc.) and as related to the program’s Cost Per Unit (CPU) for delivery of beneficiary services, or in the case of facilities projects, pursuant to the approved budget for the facility improvement. </w:t>
      </w:r>
    </w:p>
    <w:p w:rsidR="003E6DC3" w:rsidRDefault="003E6DC3" w:rsidP="003E6DC3">
      <w:pPr>
        <w:spacing w:after="0" w:line="240" w:lineRule="auto"/>
        <w:rPr>
          <w:color w:val="000000" w:themeColor="text1"/>
        </w:rPr>
      </w:pPr>
    </w:p>
    <w:p w:rsidR="003E6DC3" w:rsidRDefault="003E6DC3" w:rsidP="003E6DC3">
      <w:pPr>
        <w:spacing w:after="0" w:line="240" w:lineRule="auto"/>
      </w:pPr>
      <w:r>
        <w:t xml:space="preserve">All awarded and contracted program activities will have a 10% of their overall award/program budget retained, with disbursement of said retainage contingent on final completion of contracted programmatic outcomes, including any and all associated final reporting associated with the grant outcomes. </w:t>
      </w:r>
    </w:p>
    <w:p w:rsidR="00A82629" w:rsidRDefault="00A82629" w:rsidP="003E6DC3">
      <w:pPr>
        <w:spacing w:after="0" w:line="240" w:lineRule="auto"/>
        <w:rPr>
          <w:b/>
          <w:color w:val="000000" w:themeColor="text1"/>
        </w:rPr>
      </w:pPr>
    </w:p>
    <w:p w:rsidR="003E2476" w:rsidRDefault="003E2476" w:rsidP="003E6DC3">
      <w:pPr>
        <w:spacing w:after="0" w:line="240" w:lineRule="auto"/>
        <w:rPr>
          <w:b/>
          <w:color w:val="000000" w:themeColor="text1"/>
        </w:rPr>
      </w:pPr>
    </w:p>
    <w:p w:rsidR="003E2476" w:rsidRDefault="003E2476" w:rsidP="003E6DC3">
      <w:pPr>
        <w:spacing w:after="0" w:line="240" w:lineRule="auto"/>
        <w:rPr>
          <w:b/>
          <w:color w:val="000000" w:themeColor="text1"/>
        </w:rPr>
      </w:pPr>
    </w:p>
    <w:p w:rsidR="003E6DC3" w:rsidRDefault="003E6DC3" w:rsidP="003E6DC3">
      <w:pPr>
        <w:spacing w:after="0" w:line="240" w:lineRule="auto"/>
        <w:rPr>
          <w:color w:val="000000" w:themeColor="text1"/>
        </w:rPr>
      </w:pPr>
      <w:r>
        <w:rPr>
          <w:b/>
          <w:color w:val="000000" w:themeColor="text1"/>
        </w:rPr>
        <w:t xml:space="preserve">Advanced Funding: </w:t>
      </w:r>
      <w:r w:rsidRPr="004D423B">
        <w:rPr>
          <w:b/>
          <w:color w:val="000000" w:themeColor="text1"/>
        </w:rPr>
        <w:t>Non-Profit Social and Human Services</w:t>
      </w:r>
    </w:p>
    <w:p w:rsidR="003E6DC3" w:rsidRDefault="003E6DC3" w:rsidP="003E6DC3">
      <w:pPr>
        <w:spacing w:after="0" w:line="240" w:lineRule="auto"/>
        <w:rPr>
          <w:color w:val="000000" w:themeColor="text1"/>
        </w:rPr>
      </w:pPr>
      <w:r>
        <w:t>Reimbursement is the standard method for fund disbursement, however, f</w:t>
      </w:r>
      <w:r>
        <w:rPr>
          <w:color w:val="000000" w:themeColor="text1"/>
        </w:rPr>
        <w:t xml:space="preserve">or </w:t>
      </w:r>
      <w:r w:rsidR="00B00133">
        <w:rPr>
          <w:color w:val="000000" w:themeColor="text1"/>
        </w:rPr>
        <w:t>grant award</w:t>
      </w:r>
      <w:r w:rsidR="00BA5F27">
        <w:rPr>
          <w:color w:val="000000" w:themeColor="text1"/>
        </w:rPr>
        <w:t>s</w:t>
      </w:r>
      <w:r>
        <w:rPr>
          <w:color w:val="000000" w:themeColor="text1"/>
        </w:rPr>
        <w:t xml:space="preserve"> </w:t>
      </w:r>
      <w:r w:rsidRPr="00121337">
        <w:rPr>
          <w:b/>
          <w:color w:val="000000" w:themeColor="text1"/>
        </w:rPr>
        <w:t>under $50,000</w:t>
      </w:r>
      <w:r>
        <w:rPr>
          <w:color w:val="000000" w:themeColor="text1"/>
        </w:rPr>
        <w:t>, advanced di</w:t>
      </w:r>
      <w:r w:rsidR="0005276B">
        <w:rPr>
          <w:color w:val="000000" w:themeColor="text1"/>
        </w:rPr>
        <w:t>sbursements or “forward funding,”</w:t>
      </w:r>
      <w:r>
        <w:rPr>
          <w:color w:val="000000" w:themeColor="text1"/>
        </w:rPr>
        <w:t xml:space="preserve"> in lieu of a reimbursement model, is allowable if pursuant to conditions and stipulations articulated in 2 CFR 200.305 (b)(1) , whereby requested funds are </w:t>
      </w:r>
      <w:r>
        <w:t xml:space="preserve">limited to the minimum amounts needed and timed to be in accordance with the </w:t>
      </w:r>
      <w:r w:rsidRPr="008D2475">
        <w:rPr>
          <w:i/>
        </w:rPr>
        <w:t>actual, immediate cash requirements</w:t>
      </w:r>
      <w:r>
        <w:t xml:space="preserve"> of the subrecipient to carry out the </w:t>
      </w:r>
      <w:r w:rsidRPr="008231DE">
        <w:rPr>
          <w:i/>
        </w:rPr>
        <w:t>purpose of the approved program or project</w:t>
      </w:r>
      <w:r>
        <w:t xml:space="preserve">.  All aforementioned advanced funding request scenarios must be substantiated and documented to the City of Worcester by the subrecipient prior to any forwarded/advanced funding approval. </w:t>
      </w:r>
    </w:p>
    <w:p w:rsidR="003E6DC3" w:rsidRDefault="003E6DC3" w:rsidP="003E6DC3">
      <w:pPr>
        <w:spacing w:after="0" w:line="240" w:lineRule="auto"/>
      </w:pPr>
    </w:p>
    <w:p w:rsidR="003E6DC3" w:rsidRPr="004D423B" w:rsidRDefault="003E6DC3" w:rsidP="003E6DC3">
      <w:pPr>
        <w:spacing w:after="0" w:line="240" w:lineRule="auto"/>
        <w:rPr>
          <w:b/>
          <w:color w:val="000000" w:themeColor="text1"/>
        </w:rPr>
      </w:pPr>
      <w:r>
        <w:rPr>
          <w:b/>
          <w:color w:val="000000" w:themeColor="text1"/>
        </w:rPr>
        <w:t xml:space="preserve">Advanced Funding: </w:t>
      </w:r>
      <w:r w:rsidRPr="004D423B">
        <w:rPr>
          <w:b/>
          <w:color w:val="000000" w:themeColor="text1"/>
        </w:rPr>
        <w:t xml:space="preserve">Non-Profit </w:t>
      </w:r>
      <w:r>
        <w:rPr>
          <w:b/>
          <w:color w:val="000000" w:themeColor="text1"/>
        </w:rPr>
        <w:t>Facilities Improvement Program</w:t>
      </w:r>
    </w:p>
    <w:p w:rsidR="003E6DC3" w:rsidRDefault="003E6DC3" w:rsidP="003E6DC3">
      <w:pPr>
        <w:spacing w:after="0" w:line="240" w:lineRule="auto"/>
      </w:pPr>
      <w:r>
        <w:t xml:space="preserve">Reimbursement is the standard method for fund disbursement, however, </w:t>
      </w:r>
      <w:r>
        <w:rPr>
          <w:color w:val="000000" w:themeColor="text1"/>
        </w:rPr>
        <w:t>“forward funding” or advanced payment scenarios may be allowable whereby there is a timely or urgent expense that is documented to the City of Worcester for either contractor deposits or project related materials.</w:t>
      </w:r>
    </w:p>
    <w:p w:rsidR="003E6DC3" w:rsidRDefault="003E6DC3" w:rsidP="003E6DC3">
      <w:pPr>
        <w:spacing w:after="0" w:line="240" w:lineRule="auto"/>
        <w:rPr>
          <w:color w:val="000000" w:themeColor="text1"/>
        </w:rPr>
      </w:pPr>
    </w:p>
    <w:p w:rsidR="003E6DC3" w:rsidRDefault="003E6DC3" w:rsidP="003E6DC3">
      <w:pPr>
        <w:autoSpaceDE w:val="0"/>
        <w:autoSpaceDN w:val="0"/>
        <w:adjustRightInd w:val="0"/>
        <w:spacing w:after="0" w:line="240" w:lineRule="auto"/>
        <w:rPr>
          <w:rFonts w:cs="Arial"/>
        </w:rPr>
      </w:pPr>
    </w:p>
    <w:p w:rsidR="003E6DC3" w:rsidRDefault="003E6DC3" w:rsidP="003E6DC3">
      <w:pPr>
        <w:autoSpaceDE w:val="0"/>
        <w:autoSpaceDN w:val="0"/>
        <w:adjustRightInd w:val="0"/>
        <w:spacing w:after="0" w:line="240" w:lineRule="auto"/>
        <w:rPr>
          <w:rFonts w:cs="Arial"/>
        </w:rPr>
      </w:pPr>
      <w:r>
        <w:rPr>
          <w:noProof/>
        </w:rPr>
        <mc:AlternateContent>
          <mc:Choice Requires="wps">
            <w:drawing>
              <wp:anchor distT="0" distB="0" distL="114300" distR="114300" simplePos="0" relativeHeight="251809792" behindDoc="0" locked="0" layoutInCell="1" allowOverlap="1" wp14:anchorId="1D2E72C5" wp14:editId="19F5B687">
                <wp:simplePos x="0" y="0"/>
                <wp:positionH relativeFrom="margin">
                  <wp:posOffset>0</wp:posOffset>
                </wp:positionH>
                <wp:positionV relativeFrom="paragraph">
                  <wp:posOffset>0</wp:posOffset>
                </wp:positionV>
                <wp:extent cx="6859270" cy="298450"/>
                <wp:effectExtent l="0" t="0" r="0" b="6350"/>
                <wp:wrapNone/>
                <wp:docPr id="25" name="Rectangle 25"/>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rsidR="008C6685" w:rsidRPr="00D42218" w:rsidRDefault="008C6685" w:rsidP="003E6DC3">
                            <w:pPr>
                              <w:ind w:left="-144"/>
                              <w:rPr>
                                <w:b/>
                                <w:color w:val="FFFFFF" w:themeColor="background1"/>
                                <w:sz w:val="26"/>
                                <w:szCs w:val="26"/>
                              </w:rPr>
                            </w:pPr>
                            <w:r>
                              <w:rPr>
                                <w:b/>
                                <w:color w:val="FFFFFF" w:themeColor="background1"/>
                                <w:sz w:val="26"/>
                                <w:szCs w:val="26"/>
                              </w:rPr>
                              <w:t>POLICIES OF</w:t>
                            </w:r>
                            <w:r w:rsidRPr="00D42218">
                              <w:rPr>
                                <w:b/>
                                <w:color w:val="FFFFFF" w:themeColor="background1"/>
                                <w:sz w:val="26"/>
                                <w:szCs w:val="26"/>
                              </w:rPr>
                              <w:t xml:space="preserv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E72C5" id="Rectangle 25" o:spid="_x0000_s1034" style="position:absolute;margin-left:0;margin-top:0;width:540.1pt;height:23.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" fillcolor="#00567f" stroked="f" strokeweight="2pt">
                <v:textbox>
                  <w:txbxContent>
                    <w:p w:rsidR="008C6685" w:rsidRPr="00D42218" w:rsidRDefault="008C6685" w:rsidP="003E6DC3">
                      <w:pPr>
                        <w:ind w:left="-144"/>
                        <w:rPr>
                          <w:b/>
                          <w:color w:val="FFFFFF" w:themeColor="background1"/>
                          <w:sz w:val="26"/>
                          <w:szCs w:val="26"/>
                        </w:rPr>
                      </w:pPr>
                      <w:r>
                        <w:rPr>
                          <w:b/>
                          <w:color w:val="FFFFFF" w:themeColor="background1"/>
                          <w:sz w:val="26"/>
                          <w:szCs w:val="26"/>
                        </w:rPr>
                        <w:t>POLICIES OF</w:t>
                      </w:r>
                      <w:r w:rsidRPr="00D42218">
                        <w:rPr>
                          <w:b/>
                          <w:color w:val="FFFFFF" w:themeColor="background1"/>
                          <w:sz w:val="26"/>
                          <w:szCs w:val="26"/>
                        </w:rPr>
                        <w:t xml:space="preserve"> PROGRAM</w:t>
                      </w:r>
                    </w:p>
                  </w:txbxContent>
                </v:textbox>
                <w10:wrap anchorx="margin"/>
              </v:rect>
            </w:pict>
          </mc:Fallback>
        </mc:AlternateContent>
      </w:r>
    </w:p>
    <w:p w:rsidR="003E6DC3" w:rsidRDefault="003E6DC3" w:rsidP="003E6DC3">
      <w:pPr>
        <w:autoSpaceDE w:val="0"/>
        <w:autoSpaceDN w:val="0"/>
        <w:adjustRightInd w:val="0"/>
        <w:spacing w:after="0" w:line="240" w:lineRule="auto"/>
        <w:rPr>
          <w:rFonts w:cs="Arial"/>
        </w:rPr>
      </w:pPr>
    </w:p>
    <w:p w:rsidR="003E6DC3" w:rsidRDefault="003E6DC3" w:rsidP="003E6DC3">
      <w:pPr>
        <w:autoSpaceDE w:val="0"/>
        <w:autoSpaceDN w:val="0"/>
        <w:adjustRightInd w:val="0"/>
        <w:spacing w:after="0" w:line="240" w:lineRule="auto"/>
        <w:rPr>
          <w:rFonts w:cs="Arial"/>
        </w:rPr>
      </w:pPr>
    </w:p>
    <w:p w:rsidR="003E6DC3" w:rsidRDefault="003E6DC3" w:rsidP="003E6DC3">
      <w:pPr>
        <w:pStyle w:val="ListParagraph"/>
        <w:numPr>
          <w:ilvl w:val="0"/>
          <w:numId w:val="13"/>
        </w:numPr>
        <w:spacing w:after="160" w:line="259" w:lineRule="auto"/>
      </w:pPr>
      <w:r>
        <w:t xml:space="preserve">Compliance with federal and state laws requiring the safeguarding and disclosure of confidential information </w:t>
      </w:r>
    </w:p>
    <w:p w:rsidR="003E6DC3" w:rsidRDefault="003E6DC3" w:rsidP="003E6DC3">
      <w:pPr>
        <w:pStyle w:val="ListParagraph"/>
        <w:numPr>
          <w:ilvl w:val="0"/>
          <w:numId w:val="13"/>
        </w:numPr>
        <w:spacing w:after="160" w:line="259" w:lineRule="auto"/>
      </w:pPr>
      <w:r>
        <w:t xml:space="preserve">Evidence of comprehensive liability insurance as may be required by the City </w:t>
      </w:r>
    </w:p>
    <w:p w:rsidR="003E6DC3" w:rsidRDefault="003E6DC3" w:rsidP="003E6DC3">
      <w:pPr>
        <w:pStyle w:val="ListParagraph"/>
        <w:numPr>
          <w:ilvl w:val="0"/>
          <w:numId w:val="13"/>
        </w:numPr>
        <w:spacing w:after="160" w:line="259" w:lineRule="auto"/>
      </w:pPr>
      <w:r>
        <w:t xml:space="preserve">Completion of an annual financial audit, and/or as applicable, providing the City with a copy of the organization’s accountant prepared financial statement </w:t>
      </w:r>
    </w:p>
    <w:p w:rsidR="003E6DC3" w:rsidRDefault="003E6DC3" w:rsidP="003E6DC3">
      <w:pPr>
        <w:pStyle w:val="ListParagraph"/>
        <w:numPr>
          <w:ilvl w:val="0"/>
          <w:numId w:val="13"/>
        </w:numPr>
        <w:spacing w:after="160" w:line="259" w:lineRule="auto"/>
      </w:pPr>
      <w:r>
        <w:t xml:space="preserve">Completion and subsequent renewal of background checks for all employees, volunteers, or interns who will or may have unsupervised contact with children or vulnerable adults </w:t>
      </w:r>
    </w:p>
    <w:p w:rsidR="003E6DC3" w:rsidRDefault="003E6DC3" w:rsidP="003E6DC3">
      <w:pPr>
        <w:pStyle w:val="ListParagraph"/>
        <w:numPr>
          <w:ilvl w:val="0"/>
          <w:numId w:val="13"/>
        </w:numPr>
        <w:spacing w:after="160" w:line="259" w:lineRule="auto"/>
      </w:pPr>
      <w:r>
        <w:t xml:space="preserve">Maintaining program and financial records for audit review, providing access to documentation upon request by the City as needed, and submission of program reporting and financial reports as required by the City </w:t>
      </w:r>
    </w:p>
    <w:p w:rsidR="003E6DC3" w:rsidRDefault="003E6DC3" w:rsidP="003E6DC3">
      <w:pPr>
        <w:pStyle w:val="ListParagraph"/>
        <w:numPr>
          <w:ilvl w:val="0"/>
          <w:numId w:val="13"/>
        </w:numPr>
        <w:spacing w:after="160" w:line="259" w:lineRule="auto"/>
      </w:pPr>
      <w:r>
        <w:t xml:space="preserve">Registration of entity is required on Sam.gov to bid on federal contracts as a prime contractor or seek federal assistance as a prime awardee.  Once registered, you will be assigned a Unique Entity ID (UEI). </w:t>
      </w:r>
    </w:p>
    <w:p w:rsidR="003E6DC3" w:rsidRPr="00C451C7" w:rsidRDefault="003E6DC3" w:rsidP="003E6DC3">
      <w:pPr>
        <w:pStyle w:val="ListParagraph"/>
        <w:numPr>
          <w:ilvl w:val="0"/>
          <w:numId w:val="13"/>
        </w:numPr>
        <w:spacing w:after="160" w:line="259" w:lineRule="auto"/>
      </w:pPr>
      <w:r>
        <w:t>Certification that the applicant entity is not bankrupt or under an administration appointed by the Court, or under proceedings leading to a declaration of bankruptcy; and provide any pending or known legal actions against the company</w:t>
      </w:r>
    </w:p>
    <w:p w:rsidR="003E6DC3" w:rsidRDefault="003E6DC3" w:rsidP="003E6DC3">
      <w:pPr>
        <w:pStyle w:val="ListParagraph"/>
        <w:numPr>
          <w:ilvl w:val="0"/>
          <w:numId w:val="13"/>
        </w:numPr>
        <w:spacing w:after="160" w:line="259" w:lineRule="auto"/>
        <w:rPr>
          <w:rFonts w:cstheme="minorHAnsi"/>
        </w:rPr>
      </w:pPr>
      <w:r>
        <w:rPr>
          <w:rFonts w:cstheme="minorHAnsi"/>
        </w:rPr>
        <w:t>State &amp; Federal Tax Exemption Determination Letters, as applicable</w:t>
      </w:r>
    </w:p>
    <w:p w:rsidR="003E6DC3" w:rsidRDefault="003E6DC3" w:rsidP="003E6DC3">
      <w:pPr>
        <w:pStyle w:val="ListParagraph"/>
        <w:numPr>
          <w:ilvl w:val="0"/>
          <w:numId w:val="13"/>
        </w:numPr>
        <w:spacing w:after="160" w:line="259" w:lineRule="auto"/>
        <w:rPr>
          <w:rFonts w:cstheme="minorHAnsi"/>
        </w:rPr>
      </w:pPr>
      <w:r>
        <w:rPr>
          <w:rFonts w:cstheme="minorHAnsi"/>
        </w:rPr>
        <w:t>List of Board of Directors, their Titles and Contact Information for 501(c)(3) organizations, as applicable</w:t>
      </w:r>
    </w:p>
    <w:p w:rsidR="003E6DC3" w:rsidRDefault="003E6DC3" w:rsidP="003E6DC3">
      <w:pPr>
        <w:pStyle w:val="ListParagraph"/>
        <w:spacing w:after="0" w:line="240" w:lineRule="auto"/>
        <w:rPr>
          <w:rFonts w:cstheme="minorHAnsi"/>
        </w:rPr>
      </w:pPr>
    </w:p>
    <w:p w:rsidR="003E6DC3" w:rsidRDefault="003E6DC3" w:rsidP="003E6DC3">
      <w:pPr>
        <w:spacing w:after="0" w:line="240" w:lineRule="auto"/>
        <w:rPr>
          <w:sz w:val="24"/>
          <w:szCs w:val="24"/>
        </w:rPr>
      </w:pPr>
    </w:p>
    <w:p w:rsidR="003E6DC3" w:rsidRDefault="003E6DC3" w:rsidP="003E6DC3">
      <w:pPr>
        <w:spacing w:after="0" w:line="240" w:lineRule="auto"/>
        <w:rPr>
          <w:sz w:val="24"/>
          <w:szCs w:val="24"/>
        </w:rPr>
      </w:pPr>
      <w:r>
        <w:rPr>
          <w:noProof/>
        </w:rPr>
        <mc:AlternateContent>
          <mc:Choice Requires="wps">
            <w:drawing>
              <wp:anchor distT="0" distB="0" distL="114300" distR="114300" simplePos="0" relativeHeight="251808768" behindDoc="0" locked="0" layoutInCell="1" allowOverlap="1" wp14:anchorId="02680D0C" wp14:editId="6CC93B15">
                <wp:simplePos x="0" y="0"/>
                <wp:positionH relativeFrom="margin">
                  <wp:posOffset>0</wp:posOffset>
                </wp:positionH>
                <wp:positionV relativeFrom="paragraph">
                  <wp:posOffset>0</wp:posOffset>
                </wp:positionV>
                <wp:extent cx="6859270" cy="298450"/>
                <wp:effectExtent l="0" t="0" r="0" b="6350"/>
                <wp:wrapNone/>
                <wp:docPr id="26" name="Rectangle 26"/>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rsidR="008C6685" w:rsidRPr="00D42218" w:rsidRDefault="008C6685" w:rsidP="003E6DC3">
                            <w:pPr>
                              <w:ind w:left="-144"/>
                              <w:rPr>
                                <w:b/>
                                <w:color w:val="FFFFFF" w:themeColor="background1"/>
                                <w:sz w:val="26"/>
                                <w:szCs w:val="26"/>
                              </w:rPr>
                            </w:pPr>
                            <w:r>
                              <w:rPr>
                                <w:b/>
                                <w:color w:val="FFFFFF" w:themeColor="background1"/>
                                <w:sz w:val="26"/>
                                <w:szCs w:val="26"/>
                              </w:rPr>
                              <w:t xml:space="preserve">ARPA SPECIFIC COMPLIANCE </w:t>
                            </w:r>
                            <w:r w:rsidRPr="00D42218">
                              <w:rPr>
                                <w:b/>
                                <w:color w:val="FFFFFF" w:themeColor="background1"/>
                                <w:sz w:val="26"/>
                                <w:szCs w:val="26"/>
                              </w:rPr>
                              <w:t xml:space="preserve">AND </w:t>
                            </w:r>
                            <w:r>
                              <w:rPr>
                                <w:b/>
                                <w:color w:val="FFFFFF" w:themeColor="background1"/>
                                <w:sz w:val="26"/>
                                <w:szCs w:val="26"/>
                              </w:rPr>
                              <w:t xml:space="preserve">FURTHER </w:t>
                            </w:r>
                            <w:r w:rsidRPr="00D42218">
                              <w:rPr>
                                <w:b/>
                                <w:color w:val="FFFFFF" w:themeColor="background1"/>
                                <w:sz w:val="26"/>
                                <w:szCs w:val="26"/>
                              </w:rPr>
                              <w:t xml:space="preserve">GUIDANCE </w:t>
                            </w:r>
                          </w:p>
                          <w:p w:rsidR="008C6685" w:rsidRPr="008739F4" w:rsidRDefault="008C6685" w:rsidP="003E6DC3">
                            <w:pPr>
                              <w:ind w:left="-144"/>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80D0C" id="Rectangle 26" o:spid="_x0000_s1035" style="position:absolute;margin-left:0;margin-top:0;width:540.1pt;height:23.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" fillcolor="#00567f" stroked="f" strokeweight="2pt">
                <v:textbox>
                  <w:txbxContent>
                    <w:p w:rsidR="008C6685" w:rsidRPr="00D42218" w:rsidRDefault="008C6685" w:rsidP="003E6DC3">
                      <w:pPr>
                        <w:ind w:left="-144"/>
                        <w:rPr>
                          <w:b/>
                          <w:color w:val="FFFFFF" w:themeColor="background1"/>
                          <w:sz w:val="26"/>
                          <w:szCs w:val="26"/>
                        </w:rPr>
                      </w:pPr>
                      <w:r>
                        <w:rPr>
                          <w:b/>
                          <w:color w:val="FFFFFF" w:themeColor="background1"/>
                          <w:sz w:val="26"/>
                          <w:szCs w:val="26"/>
                        </w:rPr>
                        <w:t xml:space="preserve">ARPA SPECIFIC COMPLIANCE </w:t>
                      </w:r>
                      <w:r w:rsidRPr="00D42218">
                        <w:rPr>
                          <w:b/>
                          <w:color w:val="FFFFFF" w:themeColor="background1"/>
                          <w:sz w:val="26"/>
                          <w:szCs w:val="26"/>
                        </w:rPr>
                        <w:t xml:space="preserve">AND </w:t>
                      </w:r>
                      <w:r>
                        <w:rPr>
                          <w:b/>
                          <w:color w:val="FFFFFF" w:themeColor="background1"/>
                          <w:sz w:val="26"/>
                          <w:szCs w:val="26"/>
                        </w:rPr>
                        <w:t xml:space="preserve">FURTHER </w:t>
                      </w:r>
                      <w:r w:rsidRPr="00D42218">
                        <w:rPr>
                          <w:b/>
                          <w:color w:val="FFFFFF" w:themeColor="background1"/>
                          <w:sz w:val="26"/>
                          <w:szCs w:val="26"/>
                        </w:rPr>
                        <w:t xml:space="preserve">GUIDANCE </w:t>
                      </w:r>
                    </w:p>
                    <w:p w:rsidR="008C6685" w:rsidRPr="008739F4" w:rsidRDefault="008C6685" w:rsidP="003E6DC3">
                      <w:pPr>
                        <w:ind w:left="-144"/>
                        <w:rPr>
                          <w:b/>
                          <w:sz w:val="26"/>
                          <w:szCs w:val="26"/>
                        </w:rPr>
                      </w:pPr>
                    </w:p>
                  </w:txbxContent>
                </v:textbox>
                <w10:wrap anchorx="margin"/>
              </v:rect>
            </w:pict>
          </mc:Fallback>
        </mc:AlternateContent>
      </w:r>
    </w:p>
    <w:p w:rsidR="003E6DC3" w:rsidRDefault="003E6DC3" w:rsidP="003E6DC3">
      <w:pPr>
        <w:spacing w:after="0" w:line="240" w:lineRule="auto"/>
        <w:rPr>
          <w:sz w:val="24"/>
          <w:szCs w:val="24"/>
        </w:rPr>
      </w:pPr>
    </w:p>
    <w:p w:rsidR="003E6DC3" w:rsidRDefault="003E6DC3" w:rsidP="003E6DC3">
      <w:pPr>
        <w:spacing w:after="0" w:line="240" w:lineRule="auto"/>
      </w:pPr>
    </w:p>
    <w:p w:rsidR="003E6DC3" w:rsidRDefault="003E6DC3" w:rsidP="003E6DC3">
      <w:pPr>
        <w:spacing w:after="0" w:line="240" w:lineRule="auto"/>
      </w:pPr>
      <w:r>
        <w:t xml:space="preserve">Below, please find resources that provide additional background of the Coronavirus State and Local Fiscal Recovery Funds (SLFRF) and information regarding the compliance and reporting requirements of this law. </w:t>
      </w:r>
    </w:p>
    <w:p w:rsidR="003E6DC3" w:rsidRDefault="007734FF" w:rsidP="003E6DC3">
      <w:pPr>
        <w:pStyle w:val="ListParagraph"/>
        <w:numPr>
          <w:ilvl w:val="0"/>
          <w:numId w:val="15"/>
        </w:numPr>
        <w:spacing w:after="160" w:line="259" w:lineRule="auto"/>
      </w:pPr>
      <w:hyperlink r:id="rId20" w:history="1">
        <w:r w:rsidR="003E6DC3" w:rsidRPr="00E2117F">
          <w:rPr>
            <w:rStyle w:val="Hyperlink"/>
          </w:rPr>
          <w:t>U.S. Treasury Website - Coronavirus State and Local Fiscal Recovery Funds</w:t>
        </w:r>
      </w:hyperlink>
      <w:r w:rsidR="003E6DC3">
        <w:t xml:space="preserve"> </w:t>
      </w:r>
    </w:p>
    <w:p w:rsidR="003E6DC3" w:rsidRPr="00EA6A7E" w:rsidRDefault="007734FF" w:rsidP="003E6DC3">
      <w:pPr>
        <w:pStyle w:val="ListParagraph"/>
        <w:numPr>
          <w:ilvl w:val="0"/>
          <w:numId w:val="15"/>
        </w:numPr>
        <w:autoSpaceDE w:val="0"/>
        <w:autoSpaceDN w:val="0"/>
        <w:adjustRightInd w:val="0"/>
        <w:spacing w:after="0" w:line="240" w:lineRule="auto"/>
        <w:rPr>
          <w:rFonts w:cs="Arial"/>
        </w:rPr>
      </w:pPr>
      <w:hyperlink r:id="rId21" w:history="1">
        <w:r w:rsidR="003E6DC3" w:rsidRPr="00EA6A7E">
          <w:rPr>
            <w:rStyle w:val="Hyperlink"/>
            <w:rFonts w:cs="Arial"/>
          </w:rPr>
          <w:t>ARPA Fact Sheet 2021</w:t>
        </w:r>
      </w:hyperlink>
    </w:p>
    <w:p w:rsidR="003E6DC3" w:rsidRPr="00EA6A7E" w:rsidRDefault="007734FF" w:rsidP="003E6DC3">
      <w:pPr>
        <w:pStyle w:val="ListParagraph"/>
        <w:numPr>
          <w:ilvl w:val="0"/>
          <w:numId w:val="15"/>
        </w:numPr>
        <w:autoSpaceDE w:val="0"/>
        <w:autoSpaceDN w:val="0"/>
        <w:adjustRightInd w:val="0"/>
        <w:spacing w:after="0" w:line="240" w:lineRule="auto"/>
        <w:rPr>
          <w:rFonts w:cs="Arial"/>
        </w:rPr>
      </w:pPr>
      <w:hyperlink r:id="rId22" w:history="1">
        <w:r w:rsidR="003E6DC3" w:rsidRPr="00EA6A7E">
          <w:rPr>
            <w:rStyle w:val="Hyperlink"/>
            <w:rFonts w:cs="Arial"/>
          </w:rPr>
          <w:t>Overview of the Final Rule</w:t>
        </w:r>
      </w:hyperlink>
    </w:p>
    <w:p w:rsidR="003E6DC3" w:rsidRDefault="007734FF" w:rsidP="003E6DC3">
      <w:pPr>
        <w:pStyle w:val="ListParagraph"/>
        <w:numPr>
          <w:ilvl w:val="0"/>
          <w:numId w:val="15"/>
        </w:numPr>
        <w:autoSpaceDE w:val="0"/>
        <w:autoSpaceDN w:val="0"/>
        <w:adjustRightInd w:val="0"/>
        <w:spacing w:after="0" w:line="240" w:lineRule="auto"/>
        <w:rPr>
          <w:rFonts w:cs="Arial"/>
        </w:rPr>
      </w:pPr>
      <w:hyperlink r:id="rId23" w:history="1">
        <w:r w:rsidR="003E6DC3" w:rsidRPr="00EA6A7E">
          <w:rPr>
            <w:rStyle w:val="Hyperlink"/>
            <w:rFonts w:cs="Arial"/>
          </w:rPr>
          <w:t>Compliance and Reporting Guidance</w:t>
        </w:r>
      </w:hyperlink>
    </w:p>
    <w:p w:rsidR="003E6DC3" w:rsidRDefault="003E6DC3" w:rsidP="003E6DC3">
      <w:pPr>
        <w:pStyle w:val="ListParagraph"/>
        <w:numPr>
          <w:ilvl w:val="1"/>
          <w:numId w:val="15"/>
        </w:numPr>
        <w:autoSpaceDE w:val="0"/>
        <w:autoSpaceDN w:val="0"/>
        <w:adjustRightInd w:val="0"/>
        <w:spacing w:after="0" w:line="240" w:lineRule="auto"/>
        <w:rPr>
          <w:rFonts w:cs="Arial"/>
        </w:rPr>
      </w:pPr>
      <w:r>
        <w:rPr>
          <w:rFonts w:cs="Arial"/>
        </w:rPr>
        <w:t>Part One: General Guidance</w:t>
      </w:r>
    </w:p>
    <w:p w:rsidR="003E6DC3" w:rsidRDefault="003E6DC3" w:rsidP="003E6DC3">
      <w:pPr>
        <w:pStyle w:val="ListParagraph"/>
        <w:numPr>
          <w:ilvl w:val="1"/>
          <w:numId w:val="15"/>
        </w:numPr>
        <w:autoSpaceDE w:val="0"/>
        <w:autoSpaceDN w:val="0"/>
        <w:adjustRightInd w:val="0"/>
        <w:spacing w:after="0" w:line="240" w:lineRule="auto"/>
        <w:rPr>
          <w:rFonts w:cs="Arial"/>
        </w:rPr>
      </w:pPr>
      <w:r>
        <w:rPr>
          <w:rFonts w:cs="Arial"/>
        </w:rPr>
        <w:t>Part Two: Reporting Requirements</w:t>
      </w:r>
    </w:p>
    <w:p w:rsidR="003E6DC3" w:rsidRPr="00FD15CC" w:rsidRDefault="007734FF" w:rsidP="003E6DC3">
      <w:pPr>
        <w:pStyle w:val="ListParagraph"/>
        <w:numPr>
          <w:ilvl w:val="0"/>
          <w:numId w:val="15"/>
        </w:numPr>
        <w:autoSpaceDE w:val="0"/>
        <w:autoSpaceDN w:val="0"/>
        <w:adjustRightInd w:val="0"/>
        <w:spacing w:after="0" w:line="240" w:lineRule="auto"/>
        <w:rPr>
          <w:rStyle w:val="Hyperlink"/>
          <w:rFonts w:cs="Arial"/>
          <w:color w:val="auto"/>
          <w:u w:val="none"/>
        </w:rPr>
      </w:pPr>
      <w:hyperlink r:id="rId24" w:history="1">
        <w:r w:rsidR="003E6DC3" w:rsidRPr="00EA6A7E">
          <w:rPr>
            <w:rStyle w:val="Hyperlink"/>
            <w:rFonts w:cs="Arial"/>
          </w:rPr>
          <w:t>FAQ Guidance</w:t>
        </w:r>
      </w:hyperlink>
    </w:p>
    <w:p w:rsidR="003E6DC3" w:rsidRPr="00FD15CC" w:rsidRDefault="003E6DC3" w:rsidP="003E6DC3">
      <w:pPr>
        <w:pStyle w:val="ListParagraph"/>
        <w:autoSpaceDE w:val="0"/>
        <w:autoSpaceDN w:val="0"/>
        <w:adjustRightInd w:val="0"/>
        <w:spacing w:after="0" w:line="240" w:lineRule="auto"/>
        <w:rPr>
          <w:rFonts w:cs="Arial"/>
        </w:rPr>
      </w:pPr>
    </w:p>
    <w:p w:rsidR="003E6DC3" w:rsidRDefault="003E6DC3" w:rsidP="003E6DC3">
      <w:pPr>
        <w:spacing w:after="160" w:line="259" w:lineRule="auto"/>
        <w:rPr>
          <w:rFonts w:cs="Arial"/>
        </w:rPr>
      </w:pPr>
      <w:r w:rsidRPr="008647DC">
        <w:rPr>
          <w:rFonts w:cs="Arial"/>
        </w:rPr>
        <w:t xml:space="preserve">Non-profit organizations that receive ARPA funding for ARPA-eligible activities are also subject to </w:t>
      </w:r>
      <w:hyperlink r:id="rId25" w:history="1">
        <w:r w:rsidRPr="004879A5">
          <w:rPr>
            <w:rStyle w:val="Hyperlink"/>
          </w:rPr>
          <w:t>2 CFR Part 200</w:t>
        </w:r>
      </w:hyperlink>
      <w:r>
        <w:rPr>
          <w:rStyle w:val="Hyperlink"/>
        </w:rPr>
        <w:t xml:space="preserve"> </w:t>
      </w:r>
      <w:r w:rsidRPr="007D3BD5">
        <w:rPr>
          <w:rStyle w:val="Hyperlink"/>
        </w:rPr>
        <w:t xml:space="preserve">- </w:t>
      </w:r>
      <w:r w:rsidRPr="007D3BD5">
        <w:t>U</w:t>
      </w:r>
      <w:r w:rsidRPr="004879A5">
        <w:t>niform Administrative Requirements, Cost Principles, and Audit Requirements for Federal Awards</w:t>
      </w:r>
      <w:r w:rsidRPr="008647DC">
        <w:rPr>
          <w:rFonts w:cs="Arial"/>
        </w:rPr>
        <w:t xml:space="preserve">, also referred to as the “Super Circular”.  The Super Circular supersedes federal guidance and regulations formally found in OMB Circular A-122, Cost Principles, OMB Circular A-133, Audits, OMB Circular A-87, and OMB Circular A-110, Uniform Administrative Requirements.  </w:t>
      </w:r>
    </w:p>
    <w:p w:rsidR="003E6DC3" w:rsidRDefault="003E6DC3" w:rsidP="003E6DC3">
      <w:pPr>
        <w:spacing w:after="0" w:line="240" w:lineRule="auto"/>
        <w:rPr>
          <w:rStyle w:val="Hyperlink"/>
          <w:color w:val="000000" w:themeColor="text1"/>
        </w:rPr>
      </w:pPr>
      <w:r>
        <w:rPr>
          <w:color w:val="000000" w:themeColor="text1"/>
        </w:rPr>
        <w:t>For additional information regarding definitions, eligibility considerations, and more, applicants are encouraged to consult the U.S. Treasury’s Final Rule or Overview, which are available at the City of Worcester’s website at</w:t>
      </w:r>
      <w:r w:rsidR="00511EA2">
        <w:rPr>
          <w:color w:val="000000" w:themeColor="text1"/>
        </w:rPr>
        <w:t xml:space="preserve"> the below link under “Additional Information</w:t>
      </w:r>
      <w:r>
        <w:rPr>
          <w:color w:val="000000" w:themeColor="text1"/>
        </w:rPr>
        <w:t xml:space="preserve">”: </w:t>
      </w:r>
      <w:hyperlink r:id="rId26" w:history="1">
        <w:r w:rsidRPr="00FE765A">
          <w:rPr>
            <w:rStyle w:val="Hyperlink"/>
          </w:rPr>
          <w:t>http://www.worcesterma.gov/arpa</w:t>
        </w:r>
      </w:hyperlink>
      <w:r>
        <w:rPr>
          <w:rStyle w:val="Hyperlink"/>
          <w:color w:val="000000" w:themeColor="text1"/>
        </w:rPr>
        <w:t>.</w:t>
      </w:r>
    </w:p>
    <w:p w:rsidR="003E6DC3" w:rsidRDefault="003E6DC3" w:rsidP="003E6DC3">
      <w:pPr>
        <w:spacing w:after="0" w:line="240" w:lineRule="auto"/>
        <w:rPr>
          <w:rStyle w:val="Hyperlink"/>
          <w:color w:val="000000" w:themeColor="text1"/>
        </w:rPr>
      </w:pPr>
    </w:p>
    <w:p w:rsidR="003E6DC3" w:rsidRPr="00CF5A3A" w:rsidRDefault="003E6DC3" w:rsidP="003E6DC3">
      <w:pPr>
        <w:spacing w:after="0" w:line="240" w:lineRule="auto"/>
        <w:rPr>
          <w:color w:val="000000" w:themeColor="text1"/>
          <w:u w:val="single"/>
        </w:rPr>
      </w:pPr>
    </w:p>
    <w:p w:rsidR="003E6DC3" w:rsidRDefault="003E6DC3" w:rsidP="003E6DC3">
      <w:pPr>
        <w:autoSpaceDE w:val="0"/>
        <w:autoSpaceDN w:val="0"/>
        <w:adjustRightInd w:val="0"/>
        <w:spacing w:after="0" w:line="240" w:lineRule="auto"/>
        <w:rPr>
          <w:rFonts w:cs="Arial"/>
        </w:rPr>
      </w:pPr>
      <w:r>
        <w:rPr>
          <w:noProof/>
        </w:rPr>
        <mc:AlternateContent>
          <mc:Choice Requires="wps">
            <w:drawing>
              <wp:anchor distT="0" distB="0" distL="114300" distR="114300" simplePos="0" relativeHeight="251804672" behindDoc="0" locked="0" layoutInCell="1" allowOverlap="1" wp14:anchorId="7EEC7788" wp14:editId="50B2AAB2">
                <wp:simplePos x="0" y="0"/>
                <wp:positionH relativeFrom="margin">
                  <wp:posOffset>-1270</wp:posOffset>
                </wp:positionH>
                <wp:positionV relativeFrom="paragraph">
                  <wp:posOffset>10795</wp:posOffset>
                </wp:positionV>
                <wp:extent cx="6859270" cy="298450"/>
                <wp:effectExtent l="0" t="0" r="0" b="6350"/>
                <wp:wrapNone/>
                <wp:docPr id="27" name="Rectangle 27"/>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rsidR="008C6685" w:rsidRPr="00D42218" w:rsidRDefault="008C6685" w:rsidP="003E6DC3">
                            <w:pPr>
                              <w:ind w:left="-144"/>
                              <w:rPr>
                                <w:b/>
                                <w:color w:val="FFFFFF" w:themeColor="background1"/>
                                <w:sz w:val="26"/>
                                <w:szCs w:val="26"/>
                              </w:rPr>
                            </w:pPr>
                            <w:r>
                              <w:rPr>
                                <w:b/>
                                <w:color w:val="FFFFFF" w:themeColor="background1"/>
                                <w:sz w:val="26"/>
                                <w:szCs w:val="26"/>
                              </w:rPr>
                              <w:t xml:space="preserve">REQUIRED </w:t>
                            </w:r>
                            <w:r w:rsidRPr="00D42218">
                              <w:rPr>
                                <w:b/>
                                <w:color w:val="FFFFFF" w:themeColor="background1"/>
                                <w:sz w:val="26"/>
                                <w:szCs w:val="26"/>
                              </w:rPr>
                              <w:t>FEDERAL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C7788" id="Rectangle 27" o:spid="_x0000_s1036" style="position:absolute;margin-left:-.1pt;margin-top:.85pt;width:540.1pt;height:2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" fillcolor="#00567f" stroked="f" strokeweight="2pt">
                <v:textbox>
                  <w:txbxContent>
                    <w:p w:rsidR="008C6685" w:rsidRPr="00D42218" w:rsidRDefault="008C6685" w:rsidP="003E6DC3">
                      <w:pPr>
                        <w:ind w:left="-144"/>
                        <w:rPr>
                          <w:b/>
                          <w:color w:val="FFFFFF" w:themeColor="background1"/>
                          <w:sz w:val="26"/>
                          <w:szCs w:val="26"/>
                        </w:rPr>
                      </w:pPr>
                      <w:r>
                        <w:rPr>
                          <w:b/>
                          <w:color w:val="FFFFFF" w:themeColor="background1"/>
                          <w:sz w:val="26"/>
                          <w:szCs w:val="26"/>
                        </w:rPr>
                        <w:t xml:space="preserve">REQUIRED </w:t>
                      </w:r>
                      <w:r w:rsidRPr="00D42218">
                        <w:rPr>
                          <w:b/>
                          <w:color w:val="FFFFFF" w:themeColor="background1"/>
                          <w:sz w:val="26"/>
                          <w:szCs w:val="26"/>
                        </w:rPr>
                        <w:t>FEDERAL REGULATIONS</w:t>
                      </w:r>
                    </w:p>
                  </w:txbxContent>
                </v:textbox>
                <w10:wrap anchorx="margin"/>
              </v:rect>
            </w:pict>
          </mc:Fallback>
        </mc:AlternateContent>
      </w:r>
    </w:p>
    <w:p w:rsidR="003E6DC3" w:rsidRDefault="003E6DC3" w:rsidP="003E6DC3">
      <w:pPr>
        <w:autoSpaceDE w:val="0"/>
        <w:autoSpaceDN w:val="0"/>
        <w:adjustRightInd w:val="0"/>
        <w:spacing w:after="0" w:line="240" w:lineRule="auto"/>
        <w:rPr>
          <w:rFonts w:cs="Arial"/>
        </w:rPr>
      </w:pPr>
    </w:p>
    <w:p w:rsidR="003E6DC3" w:rsidRDefault="003E6DC3" w:rsidP="003E6DC3">
      <w:pPr>
        <w:spacing w:after="0" w:line="240" w:lineRule="auto"/>
        <w:rPr>
          <w:b/>
          <w:color w:val="00567F"/>
          <w:sz w:val="26"/>
          <w:szCs w:val="26"/>
          <w:u w:val="single"/>
        </w:rPr>
      </w:pPr>
    </w:p>
    <w:p w:rsidR="003E6DC3" w:rsidRPr="005101B5" w:rsidRDefault="003E6DC3" w:rsidP="003E6DC3">
      <w:pPr>
        <w:spacing w:after="0" w:line="240" w:lineRule="auto"/>
        <w:rPr>
          <w:b/>
          <w:color w:val="00567F"/>
          <w:sz w:val="26"/>
          <w:szCs w:val="26"/>
          <w:u w:val="single"/>
        </w:rPr>
      </w:pPr>
      <w:r w:rsidRPr="005101B5">
        <w:rPr>
          <w:b/>
          <w:color w:val="00567F"/>
          <w:sz w:val="26"/>
          <w:szCs w:val="26"/>
          <w:u w:val="single"/>
        </w:rPr>
        <w:t xml:space="preserve">2 CFR PART 200 </w:t>
      </w:r>
      <w:r>
        <w:rPr>
          <w:b/>
          <w:color w:val="00567F"/>
          <w:sz w:val="26"/>
          <w:szCs w:val="26"/>
          <w:u w:val="single"/>
        </w:rPr>
        <w:t>- KEY SECTIONS</w:t>
      </w:r>
    </w:p>
    <w:p w:rsidR="003E6DC3" w:rsidRPr="008647DC" w:rsidRDefault="003E6DC3" w:rsidP="003E6DC3">
      <w:pPr>
        <w:pStyle w:val="ListParagraph"/>
        <w:spacing w:after="0" w:line="240" w:lineRule="auto"/>
        <w:rPr>
          <w:b/>
          <w:color w:val="00567F"/>
          <w:u w:val="single"/>
        </w:rPr>
      </w:pPr>
    </w:p>
    <w:p w:rsidR="003E6DC3" w:rsidRPr="00281185" w:rsidRDefault="007734FF" w:rsidP="003E6DC3">
      <w:pPr>
        <w:pStyle w:val="ListParagraph"/>
        <w:numPr>
          <w:ilvl w:val="0"/>
          <w:numId w:val="16"/>
        </w:numPr>
        <w:spacing w:after="0" w:line="240" w:lineRule="auto"/>
        <w:rPr>
          <w:b/>
          <w:color w:val="00567F"/>
          <w:u w:val="single"/>
        </w:rPr>
      </w:pPr>
      <w:hyperlink r:id="rId27" w:history="1">
        <w:r w:rsidR="003E6DC3" w:rsidRPr="00281185">
          <w:rPr>
            <w:rStyle w:val="Hyperlink"/>
            <w:b/>
          </w:rPr>
          <w:t>Subpart B</w:t>
        </w:r>
      </w:hyperlink>
      <w:r w:rsidR="003E6DC3" w:rsidRPr="00281185">
        <w:rPr>
          <w:b/>
        </w:rPr>
        <w:t xml:space="preserve"> – General </w:t>
      </w:r>
      <w:r w:rsidR="003E6DC3" w:rsidRPr="007F7B3C">
        <w:rPr>
          <w:b/>
        </w:rPr>
        <w:t>Provisions</w:t>
      </w:r>
      <w:r w:rsidR="003E6DC3" w:rsidRPr="007F7B3C">
        <w:rPr>
          <w:b/>
          <w:color w:val="00567F"/>
        </w:rPr>
        <w:t xml:space="preserve"> </w:t>
      </w:r>
      <w:r w:rsidR="003E6DC3" w:rsidRPr="00E2455B">
        <w:rPr>
          <w:color w:val="000000" w:themeColor="text1"/>
        </w:rPr>
        <w:t>(</w:t>
      </w:r>
      <w:r w:rsidR="003E6DC3" w:rsidRPr="00E2455B">
        <w:rPr>
          <w:rFonts w:cstheme="minorHAnsi"/>
          <w:color w:val="000000" w:themeColor="text1"/>
        </w:rPr>
        <w:t>§</w:t>
      </w:r>
      <w:r w:rsidR="003E6DC3">
        <w:rPr>
          <w:rFonts w:cstheme="minorHAnsi"/>
          <w:color w:val="000000" w:themeColor="text1"/>
        </w:rPr>
        <w:t xml:space="preserve"> </w:t>
      </w:r>
      <w:r w:rsidR="003E6DC3" w:rsidRPr="00E2455B">
        <w:rPr>
          <w:color w:val="000000" w:themeColor="text1"/>
        </w:rPr>
        <w:t>200.112-113)</w:t>
      </w:r>
      <w:r w:rsidR="003E6DC3">
        <w:rPr>
          <w:b/>
          <w:color w:val="000000" w:themeColor="text1"/>
        </w:rPr>
        <w:t xml:space="preserve"> </w:t>
      </w:r>
    </w:p>
    <w:p w:rsidR="003E6DC3" w:rsidRDefault="003E6DC3" w:rsidP="003E6DC3">
      <w:pPr>
        <w:pStyle w:val="ListParagraph"/>
        <w:spacing w:after="0" w:line="240" w:lineRule="auto"/>
        <w:rPr>
          <w:color w:val="00567F"/>
          <w:u w:val="single"/>
        </w:rPr>
      </w:pPr>
    </w:p>
    <w:p w:rsidR="003E6DC3" w:rsidRPr="00281185" w:rsidRDefault="007734FF" w:rsidP="003E6DC3">
      <w:pPr>
        <w:pStyle w:val="ListParagraph"/>
        <w:numPr>
          <w:ilvl w:val="0"/>
          <w:numId w:val="16"/>
        </w:numPr>
        <w:spacing w:after="0" w:line="240" w:lineRule="auto"/>
        <w:rPr>
          <w:rStyle w:val="Hyperlink"/>
          <w:b/>
          <w:color w:val="00567F"/>
        </w:rPr>
      </w:pPr>
      <w:hyperlink r:id="rId28" w:history="1">
        <w:r w:rsidR="003E6DC3" w:rsidRPr="00281185">
          <w:rPr>
            <w:rStyle w:val="Hyperlink"/>
            <w:b/>
          </w:rPr>
          <w:t>Subpart C</w:t>
        </w:r>
      </w:hyperlink>
      <w:r w:rsidR="003E6DC3" w:rsidRPr="00281185">
        <w:rPr>
          <w:b/>
        </w:rPr>
        <w:t xml:space="preserve"> – Pre-Federal Award Requirements and Contents of Federal Awards</w:t>
      </w:r>
    </w:p>
    <w:p w:rsidR="003E6DC3" w:rsidRPr="007A0BBB" w:rsidRDefault="007734FF" w:rsidP="003E6DC3">
      <w:pPr>
        <w:pStyle w:val="ListParagraph"/>
        <w:numPr>
          <w:ilvl w:val="1"/>
          <w:numId w:val="16"/>
        </w:numPr>
        <w:spacing w:after="0" w:line="240" w:lineRule="auto"/>
        <w:rPr>
          <w:color w:val="00567F"/>
          <w:u w:val="single"/>
        </w:rPr>
      </w:pPr>
      <w:hyperlink r:id="rId29" w:anchor="p-200.201(b)(3)" w:history="1">
        <w:r w:rsidR="003E6DC3" w:rsidRPr="000C5CD7">
          <w:rPr>
            <w:rStyle w:val="Hyperlink"/>
            <w:rFonts w:cstheme="minorHAnsi"/>
          </w:rPr>
          <w:t>§</w:t>
        </w:r>
        <w:r w:rsidR="003E6DC3" w:rsidRPr="000C5CD7">
          <w:rPr>
            <w:rStyle w:val="Hyperlink"/>
          </w:rPr>
          <w:t xml:space="preserve"> 200.201 (3)</w:t>
        </w:r>
      </w:hyperlink>
      <w:r w:rsidR="003E6DC3">
        <w:rPr>
          <w:color w:val="00567F"/>
        </w:rPr>
        <w:t xml:space="preserve"> </w:t>
      </w:r>
      <w:r w:rsidR="003E6DC3" w:rsidRPr="007A0BBB">
        <w:t xml:space="preserve">– Use </w:t>
      </w:r>
      <w:r w:rsidR="003E6DC3">
        <w:t>of Grant Agreements (including fixed amount awards), Cooperative Agreements, and Contracts</w:t>
      </w:r>
    </w:p>
    <w:p w:rsidR="003E6DC3" w:rsidRDefault="007734FF" w:rsidP="003E6DC3">
      <w:pPr>
        <w:pStyle w:val="ListParagraph"/>
        <w:numPr>
          <w:ilvl w:val="1"/>
          <w:numId w:val="16"/>
        </w:numPr>
        <w:spacing w:after="0" w:line="240" w:lineRule="auto"/>
        <w:rPr>
          <w:color w:val="00567F"/>
          <w:u w:val="single"/>
        </w:rPr>
      </w:pPr>
      <w:hyperlink r:id="rId30" w:anchor="p-200.206(b)" w:history="1">
        <w:r w:rsidR="003E6DC3" w:rsidRPr="006105BF">
          <w:rPr>
            <w:rStyle w:val="Hyperlink"/>
            <w:rFonts w:cstheme="minorHAnsi"/>
          </w:rPr>
          <w:t>§</w:t>
        </w:r>
        <w:r w:rsidR="003E6DC3" w:rsidRPr="006105BF">
          <w:rPr>
            <w:rStyle w:val="Hyperlink"/>
          </w:rPr>
          <w:t xml:space="preserve"> 200.206</w:t>
        </w:r>
        <w:r w:rsidR="003E6DC3" w:rsidRPr="006105BF">
          <w:rPr>
            <w:rStyle w:val="Hyperlink"/>
            <w:rFonts w:cstheme="minorHAnsi"/>
          </w:rPr>
          <w:t xml:space="preserve"> (b)</w:t>
        </w:r>
      </w:hyperlink>
      <w:r w:rsidR="003E6DC3">
        <w:rPr>
          <w:rFonts w:cstheme="minorHAnsi"/>
          <w:color w:val="00567F"/>
        </w:rPr>
        <w:t xml:space="preserve"> – </w:t>
      </w:r>
      <w:r w:rsidR="003E6DC3">
        <w:rPr>
          <w:rFonts w:cstheme="minorHAnsi"/>
        </w:rPr>
        <w:t>Risk Evaluation</w:t>
      </w:r>
      <w:r w:rsidR="003E6DC3" w:rsidRPr="004D0395">
        <w:rPr>
          <w:u w:val="single"/>
        </w:rPr>
        <w:t xml:space="preserve"> </w:t>
      </w:r>
    </w:p>
    <w:p w:rsidR="003E6DC3" w:rsidRPr="004D0395" w:rsidRDefault="007734FF" w:rsidP="003E6DC3">
      <w:pPr>
        <w:pStyle w:val="ListParagraph"/>
        <w:numPr>
          <w:ilvl w:val="1"/>
          <w:numId w:val="16"/>
        </w:numPr>
        <w:spacing w:after="0" w:line="240" w:lineRule="auto"/>
        <w:rPr>
          <w:u w:val="single"/>
        </w:rPr>
      </w:pPr>
      <w:hyperlink r:id="rId31" w:history="1">
        <w:r w:rsidR="003E6DC3" w:rsidRPr="004D0395">
          <w:rPr>
            <w:rStyle w:val="Hyperlink"/>
            <w:rFonts w:cstheme="minorHAnsi"/>
          </w:rPr>
          <w:t>§</w:t>
        </w:r>
        <w:r w:rsidR="003E6DC3" w:rsidRPr="004D0395">
          <w:rPr>
            <w:rStyle w:val="Hyperlink"/>
          </w:rPr>
          <w:t xml:space="preserve"> 200.207</w:t>
        </w:r>
      </w:hyperlink>
      <w:r w:rsidR="003E6DC3">
        <w:rPr>
          <w:color w:val="00567F"/>
        </w:rPr>
        <w:t xml:space="preserve"> - </w:t>
      </w:r>
      <w:r w:rsidR="003E6DC3" w:rsidRPr="004D0395">
        <w:t>Standard Application Requirements</w:t>
      </w:r>
    </w:p>
    <w:p w:rsidR="003E6DC3" w:rsidRPr="004D0395" w:rsidRDefault="007734FF" w:rsidP="003E6DC3">
      <w:pPr>
        <w:pStyle w:val="ListParagraph"/>
        <w:numPr>
          <w:ilvl w:val="1"/>
          <w:numId w:val="16"/>
        </w:numPr>
        <w:spacing w:after="0" w:line="240" w:lineRule="auto"/>
        <w:rPr>
          <w:color w:val="00567F"/>
          <w:u w:val="single"/>
        </w:rPr>
      </w:pPr>
      <w:hyperlink r:id="rId32" w:history="1">
        <w:r w:rsidR="003E6DC3" w:rsidRPr="004D0395">
          <w:rPr>
            <w:rStyle w:val="Hyperlink"/>
            <w:rFonts w:cstheme="minorHAnsi"/>
          </w:rPr>
          <w:t>§ 200.214</w:t>
        </w:r>
      </w:hyperlink>
      <w:r w:rsidR="003E6DC3">
        <w:rPr>
          <w:rFonts w:cstheme="minorHAnsi"/>
          <w:color w:val="00567F"/>
        </w:rPr>
        <w:t xml:space="preserve"> - </w:t>
      </w:r>
      <w:r w:rsidR="003E6DC3" w:rsidRPr="004D0395">
        <w:rPr>
          <w:rFonts w:cstheme="minorHAnsi"/>
        </w:rPr>
        <w:t>Suspension and Debarment</w:t>
      </w:r>
      <w:r w:rsidR="003E6DC3" w:rsidRPr="004D0395">
        <w:rPr>
          <w:rFonts w:cstheme="minorHAnsi"/>
          <w:u w:val="single"/>
        </w:rPr>
        <w:t xml:space="preserve"> </w:t>
      </w:r>
    </w:p>
    <w:p w:rsidR="003E6DC3" w:rsidRPr="00D326A6" w:rsidRDefault="003E6DC3" w:rsidP="003E6DC3">
      <w:pPr>
        <w:pStyle w:val="ListParagraph"/>
        <w:spacing w:after="0" w:line="240" w:lineRule="auto"/>
        <w:ind w:left="1440"/>
        <w:rPr>
          <w:color w:val="00567F"/>
          <w:u w:val="single"/>
        </w:rPr>
      </w:pPr>
    </w:p>
    <w:p w:rsidR="003E6DC3" w:rsidRPr="00281185" w:rsidRDefault="007734FF" w:rsidP="003E6DC3">
      <w:pPr>
        <w:pStyle w:val="ListParagraph"/>
        <w:numPr>
          <w:ilvl w:val="0"/>
          <w:numId w:val="16"/>
        </w:numPr>
        <w:spacing w:after="0" w:line="240" w:lineRule="auto"/>
        <w:rPr>
          <w:b/>
          <w:color w:val="00567F"/>
          <w:u w:val="single"/>
        </w:rPr>
      </w:pPr>
      <w:hyperlink r:id="rId33" w:history="1">
        <w:r w:rsidR="003E6DC3" w:rsidRPr="00281185">
          <w:rPr>
            <w:rStyle w:val="Hyperlink"/>
            <w:b/>
          </w:rPr>
          <w:t>Subpart D</w:t>
        </w:r>
      </w:hyperlink>
      <w:r w:rsidR="003E6DC3" w:rsidRPr="00281185">
        <w:rPr>
          <w:b/>
        </w:rPr>
        <w:t xml:space="preserve"> - Post Federal Award Requirements</w:t>
      </w:r>
    </w:p>
    <w:p w:rsidR="003E6DC3" w:rsidRDefault="007734FF" w:rsidP="003E6DC3">
      <w:pPr>
        <w:pStyle w:val="ListParagraph"/>
        <w:numPr>
          <w:ilvl w:val="1"/>
          <w:numId w:val="13"/>
        </w:numPr>
        <w:spacing w:after="160" w:line="259" w:lineRule="auto"/>
      </w:pPr>
      <w:hyperlink r:id="rId34" w:anchor="p-200.300(b)" w:history="1">
        <w:r w:rsidR="003E6DC3" w:rsidRPr="000C5CD7">
          <w:rPr>
            <w:rStyle w:val="Hyperlink"/>
            <w:rFonts w:cstheme="minorHAnsi"/>
          </w:rPr>
          <w:t>§</w:t>
        </w:r>
        <w:r w:rsidR="003E6DC3" w:rsidRPr="000C5CD7">
          <w:rPr>
            <w:rStyle w:val="Hyperlink"/>
          </w:rPr>
          <w:t xml:space="preserve"> 200.300 (b</w:t>
        </w:r>
      </w:hyperlink>
      <w:r w:rsidR="003E6DC3">
        <w:t>) – Statutory and National Policy Requirements</w:t>
      </w:r>
    </w:p>
    <w:p w:rsidR="003E6DC3" w:rsidRDefault="007734FF" w:rsidP="003E6DC3">
      <w:pPr>
        <w:pStyle w:val="ListParagraph"/>
        <w:numPr>
          <w:ilvl w:val="1"/>
          <w:numId w:val="13"/>
        </w:numPr>
        <w:spacing w:after="160" w:line="259" w:lineRule="auto"/>
      </w:pPr>
      <w:hyperlink r:id="rId35" w:history="1">
        <w:r w:rsidR="003E6DC3" w:rsidRPr="00B54D95">
          <w:rPr>
            <w:rStyle w:val="Hyperlink"/>
            <w:rFonts w:cstheme="minorHAnsi"/>
          </w:rPr>
          <w:t>§</w:t>
        </w:r>
        <w:r w:rsidR="003E6DC3" w:rsidRPr="00B54D95">
          <w:rPr>
            <w:rStyle w:val="Hyperlink"/>
          </w:rPr>
          <w:t xml:space="preserve"> 200.301</w:t>
        </w:r>
      </w:hyperlink>
      <w:r w:rsidR="003E6DC3">
        <w:t xml:space="preserve"> – Performance Measurement</w:t>
      </w:r>
    </w:p>
    <w:p w:rsidR="003E6DC3" w:rsidRPr="005354C9" w:rsidRDefault="007734FF" w:rsidP="003E6DC3">
      <w:pPr>
        <w:pStyle w:val="ListParagraph"/>
        <w:numPr>
          <w:ilvl w:val="1"/>
          <w:numId w:val="13"/>
        </w:numPr>
        <w:spacing w:after="160" w:line="259" w:lineRule="auto"/>
      </w:pPr>
      <w:hyperlink r:id="rId36" w:history="1">
        <w:r w:rsidR="003E6DC3" w:rsidRPr="00EE06FE">
          <w:rPr>
            <w:rStyle w:val="Hyperlink"/>
            <w:rFonts w:cstheme="minorHAnsi"/>
          </w:rPr>
          <w:t>§ 200.303</w:t>
        </w:r>
      </w:hyperlink>
      <w:r w:rsidR="003E6DC3">
        <w:rPr>
          <w:rFonts w:cstheme="minorHAnsi"/>
        </w:rPr>
        <w:t xml:space="preserve"> – Internal Controls</w:t>
      </w:r>
    </w:p>
    <w:p w:rsidR="003E6DC3" w:rsidRPr="005354C9" w:rsidRDefault="007734FF" w:rsidP="003E6DC3">
      <w:pPr>
        <w:pStyle w:val="ListParagraph"/>
        <w:numPr>
          <w:ilvl w:val="1"/>
          <w:numId w:val="13"/>
        </w:numPr>
        <w:spacing w:after="160" w:line="259" w:lineRule="auto"/>
      </w:pPr>
      <w:hyperlink r:id="rId37" w:history="1">
        <w:r w:rsidR="003E6DC3" w:rsidRPr="005354C9">
          <w:rPr>
            <w:rStyle w:val="Hyperlink"/>
            <w:rFonts w:cstheme="minorHAnsi"/>
          </w:rPr>
          <w:t>§ 200.308</w:t>
        </w:r>
      </w:hyperlink>
      <w:r w:rsidR="003E6DC3">
        <w:rPr>
          <w:rFonts w:cstheme="minorHAnsi"/>
        </w:rPr>
        <w:t xml:space="preserve"> – Revision of Budget and Program Plans</w:t>
      </w:r>
    </w:p>
    <w:p w:rsidR="003E6DC3" w:rsidRPr="000C5CD7" w:rsidRDefault="007734FF" w:rsidP="003E6DC3">
      <w:pPr>
        <w:pStyle w:val="ListParagraph"/>
        <w:numPr>
          <w:ilvl w:val="1"/>
          <w:numId w:val="13"/>
        </w:numPr>
        <w:spacing w:after="160" w:line="259" w:lineRule="auto"/>
      </w:pPr>
      <w:hyperlink r:id="rId38" w:history="1">
        <w:r w:rsidR="003E6DC3" w:rsidRPr="005354C9">
          <w:rPr>
            <w:rStyle w:val="Hyperlink"/>
            <w:rFonts w:cstheme="minorHAnsi"/>
          </w:rPr>
          <w:t>§ 200.310</w:t>
        </w:r>
      </w:hyperlink>
      <w:r w:rsidR="003E6DC3">
        <w:rPr>
          <w:rFonts w:cstheme="minorHAnsi"/>
        </w:rPr>
        <w:t xml:space="preserve"> – Insurance Coverage</w:t>
      </w:r>
    </w:p>
    <w:p w:rsidR="003E6DC3" w:rsidRDefault="007734FF" w:rsidP="003E6DC3">
      <w:pPr>
        <w:pStyle w:val="ListParagraph"/>
        <w:numPr>
          <w:ilvl w:val="1"/>
          <w:numId w:val="13"/>
        </w:numPr>
        <w:spacing w:after="160" w:line="259" w:lineRule="auto"/>
      </w:pPr>
      <w:hyperlink r:id="rId39" w:history="1">
        <w:r w:rsidR="003E6DC3" w:rsidRPr="00C12461">
          <w:rPr>
            <w:rStyle w:val="Hyperlink"/>
            <w:rFonts w:cstheme="minorHAnsi"/>
          </w:rPr>
          <w:t>§</w:t>
        </w:r>
        <w:r w:rsidR="003E6DC3" w:rsidRPr="00C12461">
          <w:rPr>
            <w:rStyle w:val="Hyperlink"/>
          </w:rPr>
          <w:t xml:space="preserve"> 200.311</w:t>
        </w:r>
      </w:hyperlink>
      <w:r w:rsidR="003E6DC3">
        <w:t xml:space="preserve"> – Real Property</w:t>
      </w:r>
    </w:p>
    <w:p w:rsidR="003E6DC3" w:rsidRDefault="007734FF" w:rsidP="003E6DC3">
      <w:pPr>
        <w:pStyle w:val="ListParagraph"/>
        <w:numPr>
          <w:ilvl w:val="1"/>
          <w:numId w:val="13"/>
        </w:numPr>
        <w:spacing w:after="160" w:line="259" w:lineRule="auto"/>
      </w:pPr>
      <w:hyperlink r:id="rId40" w:anchor="200.313" w:history="1">
        <w:r w:rsidR="003E6DC3" w:rsidRPr="0039376C">
          <w:rPr>
            <w:rStyle w:val="Hyperlink"/>
          </w:rPr>
          <w:t>§ 200.313</w:t>
        </w:r>
      </w:hyperlink>
      <w:r w:rsidR="003E6DC3">
        <w:t xml:space="preserve"> - Equipment </w:t>
      </w:r>
    </w:p>
    <w:p w:rsidR="003E6DC3" w:rsidRDefault="007734FF" w:rsidP="003E6DC3">
      <w:pPr>
        <w:pStyle w:val="ListParagraph"/>
        <w:numPr>
          <w:ilvl w:val="1"/>
          <w:numId w:val="13"/>
        </w:numPr>
        <w:spacing w:after="160" w:line="259" w:lineRule="auto"/>
      </w:pPr>
      <w:hyperlink r:id="rId41" w:history="1">
        <w:r w:rsidR="003E6DC3" w:rsidRPr="00C12461">
          <w:rPr>
            <w:rStyle w:val="Hyperlink"/>
          </w:rPr>
          <w:t>§ 200.314</w:t>
        </w:r>
      </w:hyperlink>
      <w:r w:rsidR="003E6DC3" w:rsidRPr="00114E97">
        <w:t xml:space="preserve"> </w:t>
      </w:r>
      <w:r w:rsidR="003E6DC3">
        <w:t xml:space="preserve">- </w:t>
      </w:r>
      <w:r w:rsidR="003E6DC3" w:rsidRPr="00114E97">
        <w:t>Supplies</w:t>
      </w:r>
      <w:r w:rsidR="003E6DC3">
        <w:t xml:space="preserve"> </w:t>
      </w:r>
    </w:p>
    <w:p w:rsidR="003E6DC3" w:rsidRDefault="007734FF" w:rsidP="003E6DC3">
      <w:pPr>
        <w:pStyle w:val="ListParagraph"/>
        <w:numPr>
          <w:ilvl w:val="1"/>
          <w:numId w:val="13"/>
        </w:numPr>
        <w:spacing w:after="160" w:line="259" w:lineRule="auto"/>
      </w:pPr>
      <w:hyperlink r:id="rId42" w:history="1">
        <w:r w:rsidR="003E6DC3" w:rsidRPr="005354C9">
          <w:rPr>
            <w:rStyle w:val="Hyperlink"/>
            <w:rFonts w:cstheme="minorHAnsi"/>
          </w:rPr>
          <w:t>§</w:t>
        </w:r>
        <w:r w:rsidR="003E6DC3" w:rsidRPr="005354C9">
          <w:rPr>
            <w:rStyle w:val="Hyperlink"/>
          </w:rPr>
          <w:t xml:space="preserve"> 200.318</w:t>
        </w:r>
        <w:r w:rsidR="003E6DC3" w:rsidRPr="005354C9">
          <w:rPr>
            <w:rStyle w:val="Hyperlink"/>
            <w:rFonts w:cstheme="minorHAnsi"/>
          </w:rPr>
          <w:t xml:space="preserve"> - § 200.327</w:t>
        </w:r>
      </w:hyperlink>
      <w:r w:rsidR="003E6DC3">
        <w:t xml:space="preserve"> – Procurement Standards (Sections 200.317 – 200.327)</w:t>
      </w:r>
    </w:p>
    <w:p w:rsidR="003E6DC3" w:rsidRDefault="007734FF" w:rsidP="003E6DC3">
      <w:pPr>
        <w:pStyle w:val="ListParagraph"/>
        <w:numPr>
          <w:ilvl w:val="1"/>
          <w:numId w:val="13"/>
        </w:numPr>
        <w:spacing w:after="160" w:line="259" w:lineRule="auto"/>
      </w:pPr>
      <w:hyperlink r:id="rId43" w:history="1">
        <w:r w:rsidR="003E6DC3" w:rsidRPr="00402FF1">
          <w:rPr>
            <w:rStyle w:val="Hyperlink"/>
            <w:rFonts w:cstheme="minorHAnsi"/>
          </w:rPr>
          <w:t>§</w:t>
        </w:r>
        <w:r w:rsidR="003E6DC3" w:rsidRPr="00402FF1">
          <w:rPr>
            <w:rStyle w:val="Hyperlink"/>
          </w:rPr>
          <w:t xml:space="preserve"> 200.328 – </w:t>
        </w:r>
        <w:r w:rsidR="003E6DC3" w:rsidRPr="00402FF1">
          <w:rPr>
            <w:rStyle w:val="Hyperlink"/>
            <w:rFonts w:cstheme="minorHAnsi"/>
          </w:rPr>
          <w:t>§</w:t>
        </w:r>
        <w:r w:rsidR="003E6DC3" w:rsidRPr="00402FF1">
          <w:rPr>
            <w:rStyle w:val="Hyperlink"/>
          </w:rPr>
          <w:t xml:space="preserve"> 200.330</w:t>
        </w:r>
      </w:hyperlink>
      <w:r w:rsidR="003E6DC3">
        <w:t xml:space="preserve"> – Financial Monitoring and Reporting</w:t>
      </w:r>
    </w:p>
    <w:p w:rsidR="003E6DC3" w:rsidRDefault="007734FF" w:rsidP="003E6DC3">
      <w:pPr>
        <w:pStyle w:val="ListParagraph"/>
        <w:numPr>
          <w:ilvl w:val="1"/>
          <w:numId w:val="13"/>
        </w:numPr>
        <w:spacing w:after="160" w:line="259" w:lineRule="auto"/>
      </w:pPr>
      <w:hyperlink r:id="rId44" w:history="1">
        <w:r w:rsidR="003E6DC3" w:rsidRPr="004E1972">
          <w:rPr>
            <w:rStyle w:val="Hyperlink"/>
            <w:rFonts w:cstheme="minorHAnsi"/>
          </w:rPr>
          <w:t>§</w:t>
        </w:r>
        <w:r w:rsidR="003E6DC3" w:rsidRPr="004E1972">
          <w:rPr>
            <w:rStyle w:val="Hyperlink"/>
          </w:rPr>
          <w:t xml:space="preserve"> 200.339</w:t>
        </w:r>
      </w:hyperlink>
      <w:r w:rsidR="003E6DC3">
        <w:t xml:space="preserve"> – Remedies for Noncompliance</w:t>
      </w:r>
    </w:p>
    <w:p w:rsidR="006A662B" w:rsidRDefault="006A662B" w:rsidP="006A662B">
      <w:pPr>
        <w:pStyle w:val="ListParagraph"/>
        <w:spacing w:after="160" w:line="259" w:lineRule="auto"/>
        <w:ind w:left="1440"/>
      </w:pPr>
    </w:p>
    <w:p w:rsidR="003E6DC3" w:rsidRPr="00281185" w:rsidRDefault="007734FF" w:rsidP="003E6DC3">
      <w:pPr>
        <w:pStyle w:val="ListParagraph"/>
        <w:numPr>
          <w:ilvl w:val="0"/>
          <w:numId w:val="13"/>
        </w:numPr>
        <w:spacing w:after="160" w:line="259" w:lineRule="auto"/>
        <w:rPr>
          <w:b/>
        </w:rPr>
      </w:pPr>
      <w:hyperlink r:id="rId45" w:history="1">
        <w:r w:rsidR="003E6DC3" w:rsidRPr="00281185">
          <w:rPr>
            <w:rStyle w:val="Hyperlink"/>
            <w:b/>
          </w:rPr>
          <w:t>Subpart E</w:t>
        </w:r>
      </w:hyperlink>
      <w:r w:rsidR="003E6DC3" w:rsidRPr="00281185">
        <w:rPr>
          <w:b/>
        </w:rPr>
        <w:t xml:space="preserve"> - </w:t>
      </w:r>
      <w:r w:rsidR="003E6DC3">
        <w:rPr>
          <w:b/>
        </w:rPr>
        <w:t>Cost Principles</w:t>
      </w:r>
    </w:p>
    <w:p w:rsidR="003E6DC3" w:rsidRDefault="007734FF" w:rsidP="003E6DC3">
      <w:pPr>
        <w:pStyle w:val="ListParagraph"/>
        <w:numPr>
          <w:ilvl w:val="1"/>
          <w:numId w:val="13"/>
        </w:numPr>
        <w:spacing w:after="160" w:line="259" w:lineRule="auto"/>
      </w:pPr>
      <w:hyperlink r:id="rId46" w:history="1">
        <w:r w:rsidR="003E6DC3" w:rsidRPr="0098497F">
          <w:rPr>
            <w:rStyle w:val="Hyperlink"/>
            <w:rFonts w:cstheme="minorHAnsi"/>
          </w:rPr>
          <w:t>§</w:t>
        </w:r>
        <w:r w:rsidR="003E6DC3" w:rsidRPr="0098497F">
          <w:rPr>
            <w:rStyle w:val="Hyperlink"/>
          </w:rPr>
          <w:t xml:space="preserve"> 200.404</w:t>
        </w:r>
      </w:hyperlink>
      <w:r w:rsidR="003E6DC3">
        <w:t xml:space="preserve"> – Reasonable Costs</w:t>
      </w:r>
    </w:p>
    <w:p w:rsidR="003E6DC3" w:rsidRDefault="007734FF" w:rsidP="003E6DC3">
      <w:pPr>
        <w:pStyle w:val="ListParagraph"/>
        <w:numPr>
          <w:ilvl w:val="1"/>
          <w:numId w:val="13"/>
        </w:numPr>
        <w:spacing w:after="160" w:line="259" w:lineRule="auto"/>
      </w:pPr>
      <w:hyperlink r:id="rId47" w:history="1">
        <w:r w:rsidR="003E6DC3" w:rsidRPr="0098497F">
          <w:rPr>
            <w:rStyle w:val="Hyperlink"/>
            <w:rFonts w:cstheme="minorHAnsi"/>
          </w:rPr>
          <w:t>§</w:t>
        </w:r>
        <w:r w:rsidR="003E6DC3" w:rsidRPr="0098497F">
          <w:rPr>
            <w:rStyle w:val="Hyperlink"/>
          </w:rPr>
          <w:t xml:space="preserve"> 200.405</w:t>
        </w:r>
      </w:hyperlink>
      <w:r w:rsidR="003E6DC3">
        <w:t xml:space="preserve"> – Allocable Costs</w:t>
      </w:r>
    </w:p>
    <w:p w:rsidR="003E6DC3" w:rsidRDefault="007734FF" w:rsidP="003E6DC3">
      <w:pPr>
        <w:pStyle w:val="ListParagraph"/>
        <w:numPr>
          <w:ilvl w:val="1"/>
          <w:numId w:val="13"/>
        </w:numPr>
        <w:spacing w:after="160" w:line="259" w:lineRule="auto"/>
      </w:pPr>
      <w:hyperlink r:id="rId48" w:history="1">
        <w:r w:rsidR="003E6DC3" w:rsidRPr="0098497F">
          <w:rPr>
            <w:rStyle w:val="Hyperlink"/>
            <w:rFonts w:cstheme="minorHAnsi"/>
          </w:rPr>
          <w:t>§</w:t>
        </w:r>
        <w:r w:rsidR="003E6DC3" w:rsidRPr="0098497F">
          <w:rPr>
            <w:rStyle w:val="Hyperlink"/>
          </w:rPr>
          <w:t xml:space="preserve"> 200.413</w:t>
        </w:r>
      </w:hyperlink>
      <w:r w:rsidR="003E6DC3">
        <w:t xml:space="preserve"> – Direct Costs</w:t>
      </w:r>
    </w:p>
    <w:p w:rsidR="003E6DC3" w:rsidRPr="00281185" w:rsidRDefault="007734FF" w:rsidP="003E6DC3">
      <w:pPr>
        <w:pStyle w:val="ListParagraph"/>
        <w:numPr>
          <w:ilvl w:val="1"/>
          <w:numId w:val="13"/>
        </w:numPr>
        <w:spacing w:after="160" w:line="259" w:lineRule="auto"/>
      </w:pPr>
      <w:hyperlink r:id="rId49" w:history="1">
        <w:r w:rsidR="003E6DC3" w:rsidRPr="0098497F">
          <w:rPr>
            <w:rStyle w:val="Hyperlink"/>
            <w:rFonts w:cstheme="minorHAnsi"/>
          </w:rPr>
          <w:t>§ 200.414</w:t>
        </w:r>
      </w:hyperlink>
      <w:r w:rsidR="003E6DC3">
        <w:rPr>
          <w:rFonts w:cstheme="minorHAnsi"/>
        </w:rPr>
        <w:t xml:space="preserve"> – Indirect Costs</w:t>
      </w:r>
    </w:p>
    <w:p w:rsidR="003E6DC3" w:rsidRPr="0098497F" w:rsidRDefault="007734FF" w:rsidP="003E6DC3">
      <w:pPr>
        <w:pStyle w:val="ListParagraph"/>
        <w:numPr>
          <w:ilvl w:val="1"/>
          <w:numId w:val="13"/>
        </w:numPr>
        <w:spacing w:after="160" w:line="259" w:lineRule="auto"/>
      </w:pPr>
      <w:hyperlink r:id="rId50" w:history="1">
        <w:r w:rsidR="003E6DC3" w:rsidRPr="0098497F">
          <w:rPr>
            <w:rStyle w:val="Hyperlink"/>
            <w:rFonts w:cstheme="minorHAnsi"/>
          </w:rPr>
          <w:t>§ 200.415</w:t>
        </w:r>
      </w:hyperlink>
      <w:r w:rsidR="003E6DC3">
        <w:rPr>
          <w:rFonts w:cstheme="minorHAnsi"/>
        </w:rPr>
        <w:t xml:space="preserve"> – Required Certifications</w:t>
      </w:r>
    </w:p>
    <w:p w:rsidR="003E6DC3" w:rsidRDefault="003E6DC3" w:rsidP="003E6DC3">
      <w:pPr>
        <w:spacing w:after="0" w:line="240" w:lineRule="auto"/>
        <w:ind w:left="1080"/>
      </w:pPr>
      <w:r w:rsidRPr="00281185">
        <w:rPr>
          <w:b/>
        </w:rPr>
        <w:t>Selected Items of Cost lists not allowed include:</w:t>
      </w:r>
    </w:p>
    <w:p w:rsidR="003E6DC3" w:rsidRDefault="007734FF" w:rsidP="003E6DC3">
      <w:pPr>
        <w:pStyle w:val="ListParagraph"/>
        <w:numPr>
          <w:ilvl w:val="1"/>
          <w:numId w:val="13"/>
        </w:numPr>
        <w:spacing w:after="0" w:line="240" w:lineRule="auto"/>
      </w:pPr>
      <w:hyperlink r:id="rId51" w:history="1">
        <w:r w:rsidR="003E6DC3" w:rsidRPr="0098497F">
          <w:rPr>
            <w:rStyle w:val="Hyperlink"/>
          </w:rPr>
          <w:t>§ 200.421</w:t>
        </w:r>
      </w:hyperlink>
      <w:r w:rsidR="003E6DC3">
        <w:t xml:space="preserve"> - Advertising and public relations </w:t>
      </w:r>
    </w:p>
    <w:p w:rsidR="003E6DC3" w:rsidRDefault="007734FF" w:rsidP="003E6DC3">
      <w:pPr>
        <w:pStyle w:val="ListParagraph"/>
        <w:numPr>
          <w:ilvl w:val="1"/>
          <w:numId w:val="13"/>
        </w:numPr>
        <w:spacing w:after="0" w:line="240" w:lineRule="auto"/>
      </w:pPr>
      <w:hyperlink r:id="rId52" w:history="1">
        <w:r w:rsidR="003E6DC3" w:rsidRPr="00E67649">
          <w:rPr>
            <w:rStyle w:val="Hyperlink"/>
            <w:rFonts w:cstheme="minorHAnsi"/>
          </w:rPr>
          <w:t>§</w:t>
        </w:r>
        <w:r w:rsidR="003E6DC3" w:rsidRPr="00E67649">
          <w:rPr>
            <w:rStyle w:val="Hyperlink"/>
          </w:rPr>
          <w:t xml:space="preserve"> 200.422</w:t>
        </w:r>
      </w:hyperlink>
      <w:r w:rsidR="003E6DC3">
        <w:t xml:space="preserve"> – Advisory Councils</w:t>
      </w:r>
    </w:p>
    <w:p w:rsidR="003E6DC3" w:rsidRDefault="007734FF" w:rsidP="003E6DC3">
      <w:pPr>
        <w:pStyle w:val="ListParagraph"/>
        <w:numPr>
          <w:ilvl w:val="1"/>
          <w:numId w:val="13"/>
        </w:numPr>
        <w:spacing w:after="160" w:line="259" w:lineRule="auto"/>
      </w:pPr>
      <w:hyperlink r:id="rId53" w:history="1">
        <w:r w:rsidR="003E6DC3" w:rsidRPr="0098497F">
          <w:rPr>
            <w:rStyle w:val="Hyperlink"/>
          </w:rPr>
          <w:t>§ 200.423</w:t>
        </w:r>
      </w:hyperlink>
      <w:r w:rsidR="003E6DC3">
        <w:t xml:space="preserve"> - Alcoholic beverages </w:t>
      </w:r>
    </w:p>
    <w:p w:rsidR="003E6DC3" w:rsidRPr="00281185" w:rsidRDefault="007734FF" w:rsidP="003E6DC3">
      <w:pPr>
        <w:pStyle w:val="ListParagraph"/>
        <w:numPr>
          <w:ilvl w:val="1"/>
          <w:numId w:val="13"/>
        </w:numPr>
        <w:spacing w:after="160" w:line="259" w:lineRule="auto"/>
      </w:pPr>
      <w:hyperlink r:id="rId54" w:history="1">
        <w:r w:rsidR="003E6DC3" w:rsidRPr="0098497F">
          <w:rPr>
            <w:rStyle w:val="Hyperlink"/>
            <w:rFonts w:cstheme="minorHAnsi"/>
          </w:rPr>
          <w:t>§ 200.425</w:t>
        </w:r>
      </w:hyperlink>
      <w:r w:rsidR="003E6DC3">
        <w:rPr>
          <w:rFonts w:cstheme="minorHAnsi"/>
        </w:rPr>
        <w:t xml:space="preserve"> – Audit Services</w:t>
      </w:r>
    </w:p>
    <w:p w:rsidR="003E6DC3" w:rsidRDefault="007734FF" w:rsidP="003E6DC3">
      <w:pPr>
        <w:pStyle w:val="ListParagraph"/>
        <w:numPr>
          <w:ilvl w:val="1"/>
          <w:numId w:val="13"/>
        </w:numPr>
        <w:spacing w:after="160" w:line="259" w:lineRule="auto"/>
      </w:pPr>
      <w:hyperlink r:id="rId55" w:history="1">
        <w:r w:rsidR="003E6DC3" w:rsidRPr="00E67649">
          <w:rPr>
            <w:rStyle w:val="Hyperlink"/>
            <w:rFonts w:cstheme="minorHAnsi"/>
          </w:rPr>
          <w:t>§</w:t>
        </w:r>
        <w:r w:rsidR="003E6DC3" w:rsidRPr="00E67649">
          <w:rPr>
            <w:rStyle w:val="Hyperlink"/>
          </w:rPr>
          <w:t xml:space="preserve"> 200.426</w:t>
        </w:r>
      </w:hyperlink>
      <w:r w:rsidR="003E6DC3">
        <w:t xml:space="preserve"> – Bad Debts</w:t>
      </w:r>
    </w:p>
    <w:p w:rsidR="003E6DC3" w:rsidRDefault="007734FF" w:rsidP="003E6DC3">
      <w:pPr>
        <w:pStyle w:val="ListParagraph"/>
        <w:numPr>
          <w:ilvl w:val="1"/>
          <w:numId w:val="13"/>
        </w:numPr>
        <w:spacing w:after="160" w:line="259" w:lineRule="auto"/>
      </w:pPr>
      <w:hyperlink r:id="rId56" w:history="1">
        <w:r w:rsidR="003E6DC3" w:rsidRPr="00E67649">
          <w:rPr>
            <w:rStyle w:val="Hyperlink"/>
            <w:rFonts w:cstheme="minorHAnsi"/>
          </w:rPr>
          <w:t>§ 200.427</w:t>
        </w:r>
      </w:hyperlink>
      <w:r w:rsidR="003E6DC3">
        <w:rPr>
          <w:rFonts w:cstheme="minorHAnsi"/>
        </w:rPr>
        <w:t xml:space="preserve"> – Bonding Costs</w:t>
      </w:r>
    </w:p>
    <w:p w:rsidR="003E6DC3" w:rsidRDefault="007734FF" w:rsidP="003E6DC3">
      <w:pPr>
        <w:pStyle w:val="ListParagraph"/>
        <w:numPr>
          <w:ilvl w:val="1"/>
          <w:numId w:val="13"/>
        </w:numPr>
        <w:spacing w:after="160" w:line="259" w:lineRule="auto"/>
      </w:pPr>
      <w:hyperlink r:id="rId57" w:history="1">
        <w:r w:rsidR="003E6DC3" w:rsidRPr="0098497F">
          <w:rPr>
            <w:rStyle w:val="Hyperlink"/>
          </w:rPr>
          <w:t>§ 200.434</w:t>
        </w:r>
      </w:hyperlink>
      <w:r w:rsidR="003E6DC3">
        <w:t xml:space="preserve"> - Contributions and donations</w:t>
      </w:r>
    </w:p>
    <w:p w:rsidR="003E6DC3" w:rsidRDefault="007734FF" w:rsidP="003E6DC3">
      <w:pPr>
        <w:pStyle w:val="ListParagraph"/>
        <w:numPr>
          <w:ilvl w:val="1"/>
          <w:numId w:val="13"/>
        </w:numPr>
        <w:spacing w:after="160" w:line="259" w:lineRule="auto"/>
      </w:pPr>
      <w:hyperlink r:id="rId58" w:history="1">
        <w:r w:rsidR="003E6DC3" w:rsidRPr="0098497F">
          <w:rPr>
            <w:rStyle w:val="Hyperlink"/>
          </w:rPr>
          <w:t>§ 200.438</w:t>
        </w:r>
      </w:hyperlink>
      <w:r w:rsidR="003E6DC3">
        <w:t xml:space="preserve"> - Entertainment costs</w:t>
      </w:r>
      <w:r w:rsidR="003E6DC3" w:rsidRPr="00402FF1">
        <w:t xml:space="preserve"> </w:t>
      </w:r>
    </w:p>
    <w:p w:rsidR="003E6DC3" w:rsidRPr="00E67649" w:rsidRDefault="007734FF" w:rsidP="003E6DC3">
      <w:pPr>
        <w:pStyle w:val="ListParagraph"/>
        <w:numPr>
          <w:ilvl w:val="1"/>
          <w:numId w:val="13"/>
        </w:numPr>
        <w:spacing w:after="160" w:line="259" w:lineRule="auto"/>
      </w:pPr>
      <w:hyperlink r:id="rId59" w:history="1">
        <w:r w:rsidR="003E6DC3" w:rsidRPr="00E67649">
          <w:rPr>
            <w:rStyle w:val="Hyperlink"/>
            <w:rFonts w:cstheme="minorHAnsi"/>
          </w:rPr>
          <w:t>§ 200.441</w:t>
        </w:r>
      </w:hyperlink>
      <w:r w:rsidR="003E6DC3">
        <w:rPr>
          <w:rFonts w:cstheme="minorHAnsi"/>
        </w:rPr>
        <w:t xml:space="preserve"> – Fines, Penalties, Damages and Other Settlements</w:t>
      </w:r>
    </w:p>
    <w:p w:rsidR="003E6DC3" w:rsidRPr="00E22836" w:rsidRDefault="007734FF" w:rsidP="003E6DC3">
      <w:pPr>
        <w:pStyle w:val="ListParagraph"/>
        <w:numPr>
          <w:ilvl w:val="1"/>
          <w:numId w:val="13"/>
        </w:numPr>
        <w:spacing w:after="160" w:line="259" w:lineRule="auto"/>
      </w:pPr>
      <w:hyperlink r:id="rId60" w:history="1">
        <w:r w:rsidR="003E6DC3" w:rsidRPr="00E67649">
          <w:rPr>
            <w:rStyle w:val="Hyperlink"/>
            <w:rFonts w:cstheme="minorHAnsi"/>
          </w:rPr>
          <w:t>§ 200.445</w:t>
        </w:r>
      </w:hyperlink>
      <w:r w:rsidR="003E6DC3">
        <w:rPr>
          <w:rFonts w:cstheme="minorHAnsi"/>
        </w:rPr>
        <w:t xml:space="preserve"> – Goods or Services for Personal Use</w:t>
      </w:r>
    </w:p>
    <w:p w:rsidR="003E6DC3" w:rsidRPr="00E22836" w:rsidRDefault="003E6DC3" w:rsidP="003E6DC3">
      <w:pPr>
        <w:pStyle w:val="ListParagraph"/>
        <w:spacing w:after="160" w:line="259" w:lineRule="auto"/>
        <w:ind w:left="1440"/>
      </w:pPr>
    </w:p>
    <w:p w:rsidR="003E6DC3" w:rsidRPr="00821BBF" w:rsidRDefault="007734FF" w:rsidP="003E6DC3">
      <w:pPr>
        <w:pStyle w:val="ListParagraph"/>
        <w:numPr>
          <w:ilvl w:val="0"/>
          <w:numId w:val="13"/>
        </w:numPr>
        <w:spacing w:after="160" w:line="259" w:lineRule="auto"/>
      </w:pPr>
      <w:hyperlink r:id="rId61" w:history="1">
        <w:r w:rsidR="003E6DC3" w:rsidRPr="00E22836">
          <w:rPr>
            <w:rStyle w:val="Hyperlink"/>
            <w:b/>
          </w:rPr>
          <w:t>Subpart F</w:t>
        </w:r>
      </w:hyperlink>
      <w:r w:rsidR="003E6DC3">
        <w:t xml:space="preserve"> </w:t>
      </w:r>
      <w:r w:rsidR="003E6DC3" w:rsidRPr="00E22836">
        <w:rPr>
          <w:b/>
        </w:rPr>
        <w:t>– Audit Requirements</w:t>
      </w:r>
    </w:p>
    <w:p w:rsidR="003E6DC3" w:rsidRDefault="007734FF" w:rsidP="003E6DC3">
      <w:pPr>
        <w:pStyle w:val="ListParagraph"/>
        <w:numPr>
          <w:ilvl w:val="1"/>
          <w:numId w:val="13"/>
        </w:numPr>
        <w:spacing w:after="160" w:line="259" w:lineRule="auto"/>
      </w:pPr>
      <w:hyperlink r:id="rId62" w:history="1">
        <w:r w:rsidR="003E6DC3" w:rsidRPr="00D1693D">
          <w:rPr>
            <w:rStyle w:val="Hyperlink"/>
            <w:rFonts w:cstheme="minorHAnsi"/>
          </w:rPr>
          <w:t>§</w:t>
        </w:r>
        <w:r w:rsidR="003E6DC3" w:rsidRPr="00D1693D">
          <w:rPr>
            <w:rStyle w:val="Hyperlink"/>
          </w:rPr>
          <w:t xml:space="preserve"> 200.501</w:t>
        </w:r>
      </w:hyperlink>
      <w:r w:rsidR="003E6DC3">
        <w:t xml:space="preserve"> – Audit Requirements</w:t>
      </w:r>
    </w:p>
    <w:p w:rsidR="003E6DC3" w:rsidRDefault="003E6DC3" w:rsidP="003E6DC3">
      <w:pPr>
        <w:pStyle w:val="ListParagraph"/>
        <w:spacing w:after="160" w:line="259" w:lineRule="auto"/>
        <w:ind w:left="1440"/>
      </w:pPr>
    </w:p>
    <w:p w:rsidR="003E6DC3" w:rsidRDefault="007734FF" w:rsidP="003E6DC3">
      <w:pPr>
        <w:pStyle w:val="ListParagraph"/>
        <w:numPr>
          <w:ilvl w:val="0"/>
          <w:numId w:val="13"/>
        </w:numPr>
        <w:spacing w:after="160" w:line="259" w:lineRule="auto"/>
      </w:pPr>
      <w:hyperlink r:id="rId63" w:history="1">
        <w:r w:rsidR="003E6DC3" w:rsidRPr="00DE5FD7">
          <w:rPr>
            <w:rStyle w:val="Hyperlink"/>
            <w:b/>
          </w:rPr>
          <w:t>Appendix XII to Part 200</w:t>
        </w:r>
      </w:hyperlink>
      <w:r w:rsidR="003E6DC3" w:rsidRPr="00DE5FD7">
        <w:rPr>
          <w:b/>
        </w:rPr>
        <w:t xml:space="preserve"> – Award Term and Condition for Recipient Integrity and Performance Matters</w:t>
      </w:r>
    </w:p>
    <w:p w:rsidR="003E6DC3" w:rsidRDefault="003E6DC3" w:rsidP="003E6DC3">
      <w:pPr>
        <w:pStyle w:val="ListParagraph"/>
        <w:spacing w:after="0" w:line="240" w:lineRule="auto"/>
        <w:ind w:left="1440"/>
      </w:pPr>
      <w:r>
        <w:br/>
      </w:r>
    </w:p>
    <w:p w:rsidR="003E6DC3" w:rsidRDefault="003E6DC3" w:rsidP="003E6DC3">
      <w:pPr>
        <w:spacing w:after="160" w:line="259" w:lineRule="auto"/>
      </w:pPr>
      <w:r>
        <w:rPr>
          <w:noProof/>
        </w:rPr>
        <mc:AlternateContent>
          <mc:Choice Requires="wps">
            <w:drawing>
              <wp:anchor distT="0" distB="0" distL="114300" distR="114300" simplePos="0" relativeHeight="251805696" behindDoc="0" locked="0" layoutInCell="1" allowOverlap="1" wp14:anchorId="714B461A" wp14:editId="6FCD52AC">
                <wp:simplePos x="0" y="0"/>
                <wp:positionH relativeFrom="margin">
                  <wp:posOffset>-1270</wp:posOffset>
                </wp:positionH>
                <wp:positionV relativeFrom="paragraph">
                  <wp:posOffset>9525</wp:posOffset>
                </wp:positionV>
                <wp:extent cx="6859270" cy="298450"/>
                <wp:effectExtent l="0" t="0" r="0" b="6350"/>
                <wp:wrapNone/>
                <wp:docPr id="29" name="Rectangle 29"/>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rsidR="008C6685" w:rsidRPr="00D42218" w:rsidRDefault="008C6685" w:rsidP="003E6DC3">
                            <w:pPr>
                              <w:ind w:left="-144"/>
                              <w:rPr>
                                <w:b/>
                                <w:color w:val="FFFFFF" w:themeColor="background1"/>
                                <w:sz w:val="26"/>
                                <w:szCs w:val="26"/>
                              </w:rPr>
                            </w:pPr>
                            <w:r>
                              <w:rPr>
                                <w:b/>
                                <w:color w:val="FFFFFF" w:themeColor="background1"/>
                                <w:sz w:val="26"/>
                                <w:szCs w:val="26"/>
                              </w:rPr>
                              <w:t>ADDITIONAL APPLICABLE</w:t>
                            </w:r>
                            <w:r w:rsidRPr="00D42218">
                              <w:rPr>
                                <w:b/>
                                <w:color w:val="FFFFFF" w:themeColor="background1"/>
                                <w:sz w:val="26"/>
                                <w:szCs w:val="26"/>
                              </w:rPr>
                              <w:t xml:space="preserve"> REGULATIONS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B461A" id="Rectangle 29" o:spid="_x0000_s1037" style="position:absolute;margin-left:-.1pt;margin-top:.75pt;width:540.1pt;height:2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" fillcolor="#00567f" stroked="f" strokeweight="2pt">
                <v:textbox>
                  <w:txbxContent>
                    <w:p w:rsidR="008C6685" w:rsidRPr="00D42218" w:rsidRDefault="008C6685" w:rsidP="003E6DC3">
                      <w:pPr>
                        <w:ind w:left="-144"/>
                        <w:rPr>
                          <w:b/>
                          <w:color w:val="FFFFFF" w:themeColor="background1"/>
                          <w:sz w:val="26"/>
                          <w:szCs w:val="26"/>
                        </w:rPr>
                      </w:pPr>
                      <w:r>
                        <w:rPr>
                          <w:b/>
                          <w:color w:val="FFFFFF" w:themeColor="background1"/>
                          <w:sz w:val="26"/>
                          <w:szCs w:val="26"/>
                        </w:rPr>
                        <w:t>ADDITIONAL APPLICABLE</w:t>
                      </w:r>
                      <w:r w:rsidRPr="00D42218">
                        <w:rPr>
                          <w:b/>
                          <w:color w:val="FFFFFF" w:themeColor="background1"/>
                          <w:sz w:val="26"/>
                          <w:szCs w:val="26"/>
                        </w:rPr>
                        <w:t xml:space="preserve"> REGULATIONS </w:t>
                      </w:r>
                    </w:p>
                  </w:txbxContent>
                </v:textbox>
                <w10:wrap anchorx="margin"/>
              </v:rect>
            </w:pict>
          </mc:Fallback>
        </mc:AlternateContent>
      </w:r>
    </w:p>
    <w:p w:rsidR="003E6DC3" w:rsidRDefault="003E6DC3" w:rsidP="003E6DC3">
      <w:pPr>
        <w:spacing w:after="0" w:line="240" w:lineRule="auto"/>
      </w:pPr>
    </w:p>
    <w:p w:rsidR="003E6DC3" w:rsidRDefault="003E6DC3" w:rsidP="003E6DC3">
      <w:pPr>
        <w:spacing w:after="160" w:line="259" w:lineRule="auto"/>
      </w:pPr>
      <w:r>
        <w:t xml:space="preserve">The items listed below are </w:t>
      </w:r>
      <w:r w:rsidRPr="009F1E28">
        <w:rPr>
          <w:b/>
        </w:rPr>
        <w:t xml:space="preserve">additional </w:t>
      </w:r>
      <w:r>
        <w:t xml:space="preserve">regulations and policies that </w:t>
      </w:r>
      <w:r w:rsidRPr="00BB78F0">
        <w:rPr>
          <w:b/>
          <w:u w:val="single"/>
        </w:rPr>
        <w:t>may</w:t>
      </w:r>
      <w:r>
        <w:rPr>
          <w:b/>
        </w:rPr>
        <w:t xml:space="preserve"> </w:t>
      </w:r>
      <w:r>
        <w:t xml:space="preserve">pertain to this funding request as applicable and necessary depending on nature of program activity and full-nature of all funding sources used for the project or program. </w:t>
      </w:r>
    </w:p>
    <w:p w:rsidR="003E6DC3" w:rsidRDefault="007734FF" w:rsidP="003E6DC3">
      <w:pPr>
        <w:pStyle w:val="ListParagraph"/>
        <w:numPr>
          <w:ilvl w:val="0"/>
          <w:numId w:val="17"/>
        </w:numPr>
        <w:spacing w:after="160" w:line="259" w:lineRule="auto"/>
      </w:pPr>
      <w:hyperlink r:id="rId64" w:history="1">
        <w:r w:rsidR="003E6DC3" w:rsidRPr="009431CA">
          <w:rPr>
            <w:rStyle w:val="Hyperlink"/>
          </w:rPr>
          <w:t>31 CFR Part 35</w:t>
        </w:r>
      </w:hyperlink>
      <w:r w:rsidR="003E6DC3">
        <w:t xml:space="preserve"> – Pandemic Relief Programs – Determines eligibility of activity</w:t>
      </w:r>
    </w:p>
    <w:p w:rsidR="003E6DC3" w:rsidRDefault="007734FF" w:rsidP="003E6DC3">
      <w:pPr>
        <w:pStyle w:val="ListParagraph"/>
        <w:numPr>
          <w:ilvl w:val="0"/>
          <w:numId w:val="17"/>
        </w:numPr>
        <w:spacing w:after="160" w:line="259" w:lineRule="auto"/>
      </w:pPr>
      <w:hyperlink r:id="rId65" w:history="1">
        <w:r w:rsidR="003E6DC3" w:rsidRPr="004C1FCE">
          <w:rPr>
            <w:rStyle w:val="Hyperlink"/>
          </w:rPr>
          <w:t>2 C.F.R. Part 25</w:t>
        </w:r>
      </w:hyperlink>
      <w:r w:rsidR="003E6DC3">
        <w:t xml:space="preserve"> - Universal Identifier and System for Award Management (SAM). Pursuant to the granting of federal funds, all non-federal entities must register on </w:t>
      </w:r>
      <w:hyperlink r:id="rId66" w:history="1">
        <w:r w:rsidR="003E6DC3" w:rsidRPr="00A70B56">
          <w:rPr>
            <w:rStyle w:val="Hyperlink"/>
          </w:rPr>
          <w:t>SAM.gov</w:t>
        </w:r>
      </w:hyperlink>
      <w:r w:rsidR="003E6DC3">
        <w:t xml:space="preserve">. </w:t>
      </w:r>
    </w:p>
    <w:p w:rsidR="003E6DC3" w:rsidRPr="00EA09BA" w:rsidRDefault="007734FF" w:rsidP="003E6DC3">
      <w:pPr>
        <w:pStyle w:val="ListParagraph"/>
        <w:numPr>
          <w:ilvl w:val="0"/>
          <w:numId w:val="13"/>
        </w:numPr>
        <w:spacing w:after="160" w:line="259" w:lineRule="auto"/>
        <w:rPr>
          <w:i/>
        </w:rPr>
      </w:pPr>
      <w:hyperlink r:id="rId67" w:history="1">
        <w:r w:rsidR="003E6DC3" w:rsidRPr="00457D83">
          <w:rPr>
            <w:rStyle w:val="Hyperlink"/>
          </w:rPr>
          <w:t>Davis-Bacon and Related Acts</w:t>
        </w:r>
      </w:hyperlink>
      <w:r w:rsidR="003E6DC3">
        <w:t xml:space="preserve"> – the Davis-Bacon and Relating Acts require contractors and sub-contractors, which receive federal funds for construction, alterations or repairs, to pay their laborers no less than local prevailing wages. </w:t>
      </w:r>
      <w:r w:rsidR="003E6DC3" w:rsidRPr="00EA09BA">
        <w:rPr>
          <w:i/>
        </w:rPr>
        <w:t>(***for programs that combine ARPA funding with other grant sources)</w:t>
      </w:r>
    </w:p>
    <w:p w:rsidR="003E6DC3" w:rsidRDefault="007734FF" w:rsidP="003E6DC3">
      <w:pPr>
        <w:pStyle w:val="ListParagraph"/>
        <w:numPr>
          <w:ilvl w:val="0"/>
          <w:numId w:val="14"/>
        </w:numPr>
        <w:spacing w:after="160" w:line="259" w:lineRule="auto"/>
      </w:pPr>
      <w:hyperlink r:id="rId68" w:history="1">
        <w:r w:rsidR="003E6DC3" w:rsidRPr="004C1FCE">
          <w:rPr>
            <w:rStyle w:val="Hyperlink"/>
          </w:rPr>
          <w:t>2 C.F.R. Part 180</w:t>
        </w:r>
      </w:hyperlink>
      <w:r w:rsidR="003E6DC3">
        <w:t xml:space="preserve"> - OMB  Guidelines  to  Agencies  on  Government-wide  Debarment  and  Suspension (Non-procurement)</w:t>
      </w:r>
    </w:p>
    <w:p w:rsidR="003E6DC3" w:rsidRDefault="007734FF" w:rsidP="003E6DC3">
      <w:pPr>
        <w:pStyle w:val="ListParagraph"/>
        <w:numPr>
          <w:ilvl w:val="0"/>
          <w:numId w:val="13"/>
        </w:numPr>
        <w:spacing w:after="160" w:line="259" w:lineRule="auto"/>
      </w:pPr>
      <w:hyperlink r:id="rId69" w:history="1">
        <w:r w:rsidR="003E6DC3" w:rsidRPr="004C1FCE">
          <w:rPr>
            <w:rStyle w:val="Hyperlink"/>
          </w:rPr>
          <w:t>31 C.F.R. Part 20</w:t>
        </w:r>
      </w:hyperlink>
      <w:r w:rsidR="003E6DC3">
        <w:t xml:space="preserve"> - Government-wide Requirements for Drug-Free Workplace</w:t>
      </w:r>
    </w:p>
    <w:p w:rsidR="003E6DC3" w:rsidRDefault="007734FF" w:rsidP="003E6DC3">
      <w:pPr>
        <w:pStyle w:val="ListParagraph"/>
        <w:numPr>
          <w:ilvl w:val="0"/>
          <w:numId w:val="13"/>
        </w:numPr>
        <w:spacing w:after="160" w:line="259" w:lineRule="auto"/>
      </w:pPr>
      <w:hyperlink r:id="rId70" w:history="1">
        <w:r w:rsidR="003E6DC3" w:rsidRPr="004C1FCE">
          <w:rPr>
            <w:rStyle w:val="Hyperlink"/>
          </w:rPr>
          <w:t>31 C.F.R. Part 21</w:t>
        </w:r>
      </w:hyperlink>
      <w:r w:rsidR="003E6DC3">
        <w:t xml:space="preserve"> - New Restrictions on Lobbying</w:t>
      </w:r>
    </w:p>
    <w:p w:rsidR="003E6DC3" w:rsidRDefault="007734FF" w:rsidP="003E6DC3">
      <w:pPr>
        <w:pStyle w:val="ListParagraph"/>
        <w:numPr>
          <w:ilvl w:val="0"/>
          <w:numId w:val="13"/>
        </w:numPr>
        <w:spacing w:after="160" w:line="259" w:lineRule="auto"/>
      </w:pPr>
      <w:hyperlink r:id="rId71" w:anchor=":~:text=The%20Uniform%20Relocation%20Assistance%20and%20Real%20Property%20Acquisition,move%20because%20of%20Federal%20or%20federally%20assisted%20projects." w:history="1">
        <w:r w:rsidR="003E6DC3" w:rsidRPr="00994E0F">
          <w:rPr>
            <w:rStyle w:val="Hyperlink"/>
          </w:rPr>
          <w:t>42 U.S.C. §§ 4601-4655</w:t>
        </w:r>
      </w:hyperlink>
      <w:r w:rsidR="003E6DC3">
        <w:t xml:space="preserve"> - Uniform Relocation Assistance and Real Property Acquisitions Act of 1970 and implementing regulations. </w:t>
      </w:r>
    </w:p>
    <w:p w:rsidR="003E6DC3" w:rsidRPr="00EA09BA" w:rsidRDefault="007734FF" w:rsidP="003E6DC3">
      <w:pPr>
        <w:pStyle w:val="ListParagraph"/>
        <w:numPr>
          <w:ilvl w:val="0"/>
          <w:numId w:val="13"/>
        </w:numPr>
        <w:spacing w:after="160" w:line="259" w:lineRule="auto"/>
        <w:rPr>
          <w:i/>
        </w:rPr>
      </w:pPr>
      <w:hyperlink r:id="rId72" w:history="1">
        <w:r w:rsidR="003E6DC3" w:rsidRPr="00D27766">
          <w:rPr>
            <w:rStyle w:val="Hyperlink"/>
          </w:rPr>
          <w:t>24 CFR 50</w:t>
        </w:r>
      </w:hyperlink>
      <w:r w:rsidR="003E6DC3">
        <w:t xml:space="preserve"> and </w:t>
      </w:r>
      <w:hyperlink r:id="rId73" w:history="1">
        <w:r w:rsidR="003E6DC3" w:rsidRPr="00D27766">
          <w:rPr>
            <w:rStyle w:val="Hyperlink"/>
          </w:rPr>
          <w:t>24 CFR 58</w:t>
        </w:r>
      </w:hyperlink>
      <w:r w:rsidR="003E6DC3" w:rsidRPr="009F1E28">
        <w:rPr>
          <w:rStyle w:val="Hyperlink"/>
          <w:u w:val="none"/>
        </w:rPr>
        <w:t xml:space="preserve"> - </w:t>
      </w:r>
      <w:r w:rsidR="003E6DC3">
        <w:t xml:space="preserve">Completion of an environmental review </w:t>
      </w:r>
      <w:r w:rsidR="003E6DC3">
        <w:rPr>
          <w:i/>
        </w:rPr>
        <w:t>(for programs that combine SLFRF</w:t>
      </w:r>
      <w:r w:rsidR="003E6DC3" w:rsidRPr="00EA09BA">
        <w:rPr>
          <w:i/>
        </w:rPr>
        <w:t xml:space="preserve"> funding with other grant sources</w:t>
      </w:r>
      <w:r w:rsidR="003E6DC3">
        <w:rPr>
          <w:i/>
        </w:rPr>
        <w:t xml:space="preserve"> whereby necessary or applicable</w:t>
      </w:r>
      <w:r w:rsidR="003E6DC3" w:rsidRPr="00EA09BA">
        <w:rPr>
          <w:i/>
        </w:rPr>
        <w:t>)</w:t>
      </w:r>
    </w:p>
    <w:p w:rsidR="003E6DC3" w:rsidRDefault="003E6DC3" w:rsidP="003E6DC3">
      <w:pPr>
        <w:pStyle w:val="ListParagraph"/>
        <w:numPr>
          <w:ilvl w:val="0"/>
          <w:numId w:val="13"/>
        </w:numPr>
        <w:spacing w:after="160" w:line="259" w:lineRule="auto"/>
      </w:pPr>
      <w:r>
        <w:t>These statutes and regulations prohibit discrimination and are applicable to this award: </w:t>
      </w:r>
    </w:p>
    <w:p w:rsidR="003E6DC3" w:rsidRDefault="007734FF" w:rsidP="003E6DC3">
      <w:pPr>
        <w:pStyle w:val="ListParagraph"/>
        <w:numPr>
          <w:ilvl w:val="1"/>
          <w:numId w:val="13"/>
        </w:numPr>
        <w:spacing w:after="160" w:line="259" w:lineRule="auto"/>
      </w:pPr>
      <w:hyperlink r:id="rId74" w:history="1">
        <w:r w:rsidR="003E6DC3" w:rsidRPr="004C7AD8">
          <w:rPr>
            <w:rStyle w:val="Hyperlink"/>
          </w:rPr>
          <w:t>Title VI of the Civil Rights Act of 1964</w:t>
        </w:r>
      </w:hyperlink>
      <w:r w:rsidR="003E6DC3">
        <w:t xml:space="preserve"> – Non-discrimination in federally assisted programs</w:t>
      </w:r>
    </w:p>
    <w:p w:rsidR="003E6DC3" w:rsidRDefault="007734FF" w:rsidP="003E6DC3">
      <w:pPr>
        <w:pStyle w:val="ListParagraph"/>
        <w:numPr>
          <w:ilvl w:val="1"/>
          <w:numId w:val="13"/>
        </w:numPr>
        <w:spacing w:after="160" w:line="259" w:lineRule="auto"/>
      </w:pPr>
      <w:hyperlink r:id="rId75" w:history="1">
        <w:r w:rsidR="003E6DC3" w:rsidRPr="004C1FCE">
          <w:rPr>
            <w:rStyle w:val="Hyperlink"/>
          </w:rPr>
          <w:t>42 U.S.C. §§ 2000d</w:t>
        </w:r>
      </w:hyperlink>
      <w:r w:rsidR="003E6DC3">
        <w:t xml:space="preserve"> - Prohibits discrimination to housing on the basis of race or color, religion, sex, national origin, family status or disability </w:t>
      </w:r>
    </w:p>
    <w:p w:rsidR="003E6DC3" w:rsidRDefault="007734FF" w:rsidP="003E6DC3">
      <w:pPr>
        <w:pStyle w:val="ListParagraph"/>
        <w:numPr>
          <w:ilvl w:val="1"/>
          <w:numId w:val="13"/>
        </w:numPr>
        <w:spacing w:after="160" w:line="259" w:lineRule="auto"/>
      </w:pPr>
      <w:hyperlink r:id="rId76" w:history="1">
        <w:r w:rsidR="003E6DC3" w:rsidRPr="00994E0F">
          <w:rPr>
            <w:rStyle w:val="Hyperlink"/>
          </w:rPr>
          <w:t>31 C.F.R. Part 22</w:t>
        </w:r>
      </w:hyperlink>
      <w:r w:rsidR="003E6DC3">
        <w:t xml:space="preserve"> - Nondiscrimination on the basis of race, color, or national origin in programs or activities receiving federal financial assistance from the Department of the Treasury</w:t>
      </w:r>
    </w:p>
    <w:p w:rsidR="003E6DC3" w:rsidRDefault="007734FF" w:rsidP="003E6DC3">
      <w:pPr>
        <w:pStyle w:val="ListParagraph"/>
        <w:numPr>
          <w:ilvl w:val="1"/>
          <w:numId w:val="13"/>
        </w:numPr>
        <w:spacing w:after="160" w:line="259" w:lineRule="auto"/>
      </w:pPr>
      <w:hyperlink r:id="rId77" w:history="1">
        <w:r w:rsidR="003E6DC3" w:rsidRPr="00057BC7">
          <w:rPr>
            <w:rStyle w:val="Hyperlink"/>
          </w:rPr>
          <w:t>42 U.S.C. 3601</w:t>
        </w:r>
      </w:hyperlink>
      <w:r w:rsidR="003E6DC3">
        <w:t xml:space="preserve"> - The Fair Housing Act, Title VIII of the Civil Rights Act of 1968 (</w:t>
      </w:r>
      <w:hyperlink r:id="rId78" w:anchor=":~:text=Title%20VIII%20of%20the%20Civil%20Rights%20Act%20of,sexual%20orientation%29%2C%20familial%20status%2C%20national%20origin%2C%20and%20disability." w:history="1">
        <w:r w:rsidR="003E6DC3" w:rsidRPr="004C1FCE">
          <w:rPr>
            <w:rStyle w:val="Hyperlink"/>
          </w:rPr>
          <w:t>42 U.S.C. §§ 3601</w:t>
        </w:r>
      </w:hyperlink>
      <w:r w:rsidR="003E6DC3">
        <w:t xml:space="preserve"> et  seq.),  which prohibits discrimination in housing on the basis of race, color, religion, national origin, sex, familial status, or disability  </w:t>
      </w:r>
    </w:p>
    <w:p w:rsidR="003E6DC3" w:rsidRDefault="007734FF" w:rsidP="003E6DC3">
      <w:pPr>
        <w:pStyle w:val="ListParagraph"/>
        <w:numPr>
          <w:ilvl w:val="1"/>
          <w:numId w:val="13"/>
        </w:numPr>
        <w:spacing w:after="160" w:line="259" w:lineRule="auto"/>
      </w:pPr>
      <w:hyperlink r:id="rId79" w:history="1">
        <w:r w:rsidR="003E6DC3" w:rsidRPr="00020898">
          <w:rPr>
            <w:rStyle w:val="Hyperlink"/>
          </w:rPr>
          <w:t>Section 504 of the Rehabilitation Act of 1973</w:t>
        </w:r>
      </w:hyperlink>
      <w:r w:rsidR="003E6DC3">
        <w:t>, as amended (</w:t>
      </w:r>
      <w:hyperlink r:id="rId80" w:history="1">
        <w:r w:rsidR="003E6DC3" w:rsidRPr="00020898">
          <w:rPr>
            <w:rStyle w:val="Hyperlink"/>
          </w:rPr>
          <w:t>29 U.S.C. § 794</w:t>
        </w:r>
      </w:hyperlink>
      <w:r w:rsidR="003E6DC3">
        <w:t xml:space="preserve">) -  Prohibits discrimination  on the basis of disability under any program or activity receiving federal financial assistance  </w:t>
      </w:r>
    </w:p>
    <w:p w:rsidR="003E6DC3" w:rsidRDefault="007734FF" w:rsidP="003E6DC3">
      <w:pPr>
        <w:pStyle w:val="ListParagraph"/>
        <w:numPr>
          <w:ilvl w:val="2"/>
          <w:numId w:val="13"/>
        </w:numPr>
        <w:spacing w:after="160" w:line="259" w:lineRule="auto"/>
      </w:pPr>
      <w:hyperlink r:id="rId81" w:history="1">
        <w:r w:rsidR="003E6DC3" w:rsidRPr="00020898">
          <w:rPr>
            <w:rStyle w:val="Hyperlink"/>
          </w:rPr>
          <w:t>Title  II  of  the  Americans  with  Disabilities  Act  of  1990</w:t>
        </w:r>
      </w:hyperlink>
      <w:r w:rsidR="003E6DC3">
        <w:t>,  as  amended  (</w:t>
      </w:r>
      <w:hyperlink r:id="rId82" w:history="1">
        <w:r w:rsidR="003E6DC3" w:rsidRPr="00020898">
          <w:rPr>
            <w:rStyle w:val="Hyperlink"/>
          </w:rPr>
          <w:t>42  U.S.C.  §§ 12101</w:t>
        </w:r>
      </w:hyperlink>
      <w:r w:rsidR="003E6DC3">
        <w:t xml:space="preserve"> et  seq.), which prohibits discrimination on the basis of disability for participating in programs, activities, and services provided or made available by state and local governments or instrumentalities or agencies </w:t>
      </w:r>
    </w:p>
    <w:p w:rsidR="003E6DC3" w:rsidRDefault="007734FF" w:rsidP="003E6DC3">
      <w:pPr>
        <w:pStyle w:val="ListParagraph"/>
        <w:numPr>
          <w:ilvl w:val="1"/>
          <w:numId w:val="13"/>
        </w:numPr>
        <w:spacing w:after="160" w:line="259" w:lineRule="auto"/>
      </w:pPr>
      <w:hyperlink r:id="rId83" w:history="1">
        <w:r w:rsidR="003E6DC3" w:rsidRPr="00020898">
          <w:rPr>
            <w:rStyle w:val="Hyperlink"/>
          </w:rPr>
          <w:t>The Age Discrimination Act of 1975</w:t>
        </w:r>
      </w:hyperlink>
      <w:r w:rsidR="003E6DC3">
        <w:t>, as amended (</w:t>
      </w:r>
      <w:hyperlink r:id="rId84" w:history="1">
        <w:r w:rsidR="003E6DC3" w:rsidRPr="00020898">
          <w:rPr>
            <w:rStyle w:val="Hyperlink"/>
          </w:rPr>
          <w:t>42 U.S.C. §§ 6101</w:t>
        </w:r>
      </w:hyperlink>
      <w:r w:rsidR="003E6DC3">
        <w:t xml:space="preserve"> et seq.), and </w:t>
      </w:r>
      <w:hyperlink r:id="rId85" w:history="1">
        <w:r w:rsidR="003E6DC3" w:rsidRPr="00E95F99">
          <w:rPr>
            <w:rStyle w:val="Hyperlink"/>
          </w:rPr>
          <w:t>31  C.F.R.  Part  23</w:t>
        </w:r>
      </w:hyperlink>
      <w:r w:rsidR="003E6DC3">
        <w:t xml:space="preserve"> - Prohibits discrimination on the basis of age for participating in programs or activities receiving federal financial assistance </w:t>
      </w:r>
    </w:p>
    <w:p w:rsidR="003E6DC3" w:rsidRDefault="007734FF" w:rsidP="003E6DC3">
      <w:pPr>
        <w:pStyle w:val="ListParagraph"/>
        <w:numPr>
          <w:ilvl w:val="1"/>
          <w:numId w:val="13"/>
        </w:numPr>
        <w:spacing w:after="160" w:line="259" w:lineRule="auto"/>
      </w:pPr>
      <w:hyperlink r:id="rId86" w:history="1">
        <w:r w:rsidR="003E6DC3" w:rsidRPr="00D27766">
          <w:rPr>
            <w:rStyle w:val="Hyperlink"/>
          </w:rPr>
          <w:t>Equal Employment Opportunity Act</w:t>
        </w:r>
      </w:hyperlink>
      <w:r w:rsidR="003E6DC3">
        <w:t xml:space="preserve"> – Prohibits workplace discrimination</w:t>
      </w:r>
    </w:p>
    <w:p w:rsidR="003E6DC3" w:rsidRDefault="007734FF" w:rsidP="003E6DC3">
      <w:pPr>
        <w:pStyle w:val="ListParagraph"/>
        <w:numPr>
          <w:ilvl w:val="1"/>
          <w:numId w:val="13"/>
        </w:numPr>
        <w:spacing w:after="160" w:line="259" w:lineRule="auto"/>
      </w:pPr>
      <w:hyperlink r:id="rId87" w:history="1">
        <w:r w:rsidR="003E6DC3" w:rsidRPr="00D36FEC">
          <w:rPr>
            <w:rStyle w:val="Hyperlink"/>
          </w:rPr>
          <w:t>Equal Credit Opportunity in Housing Act</w:t>
        </w:r>
      </w:hyperlink>
      <w:r w:rsidR="003E6DC3">
        <w:t xml:space="preserve"> – Prohibits creditors from discriminating against applicants on the basis of race, color, religion, national origin, sex, marital status, and age  </w:t>
      </w:r>
    </w:p>
    <w:p w:rsidR="003E6DC3" w:rsidRDefault="007734FF" w:rsidP="003E6DC3">
      <w:pPr>
        <w:pStyle w:val="ListParagraph"/>
        <w:numPr>
          <w:ilvl w:val="0"/>
          <w:numId w:val="13"/>
        </w:numPr>
        <w:spacing w:after="160" w:line="259" w:lineRule="auto"/>
      </w:pPr>
      <w:hyperlink r:id="rId88" w:history="1">
        <w:r w:rsidR="003E6DC3" w:rsidRPr="000D41EF">
          <w:rPr>
            <w:rStyle w:val="Hyperlink"/>
          </w:rPr>
          <w:t>Lead Based Paint</w:t>
        </w:r>
      </w:hyperlink>
      <w:r w:rsidR="003E6DC3">
        <w:t xml:space="preserve"> – Compliance and enforcement</w:t>
      </w:r>
    </w:p>
    <w:p w:rsidR="003E6DC3" w:rsidRDefault="007734FF" w:rsidP="003E6DC3">
      <w:pPr>
        <w:pStyle w:val="ListParagraph"/>
        <w:numPr>
          <w:ilvl w:val="0"/>
          <w:numId w:val="13"/>
        </w:numPr>
        <w:spacing w:after="160" w:line="259" w:lineRule="auto"/>
      </w:pPr>
      <w:hyperlink r:id="rId89" w:history="1">
        <w:r w:rsidR="003E6DC3" w:rsidRPr="00521ADB">
          <w:rPr>
            <w:rStyle w:val="Hyperlink"/>
          </w:rPr>
          <w:t>Federal Funding Accountability and Transparency Act Subaward Reporting System (FSRS</w:t>
        </w:r>
      </w:hyperlink>
      <w:r w:rsidR="003E6DC3" w:rsidRPr="00521ADB">
        <w:t>)</w:t>
      </w:r>
      <w:r w:rsidR="003E6DC3">
        <w:t xml:space="preserve"> – Requires disclosure of all entities and organizations receiving over $25,000 in federal funds through a USASpending.gov</w:t>
      </w:r>
    </w:p>
    <w:p w:rsidR="003E6DC3" w:rsidRDefault="007734FF" w:rsidP="003E6DC3">
      <w:pPr>
        <w:pStyle w:val="ListParagraph"/>
        <w:numPr>
          <w:ilvl w:val="0"/>
          <w:numId w:val="13"/>
        </w:numPr>
        <w:spacing w:after="0" w:line="240" w:lineRule="auto"/>
      </w:pPr>
      <w:hyperlink r:id="rId90" w:history="1">
        <w:r w:rsidR="003E6DC3" w:rsidRPr="008972D4">
          <w:rPr>
            <w:rStyle w:val="Hyperlink"/>
          </w:rPr>
          <w:t>Hatch Act</w:t>
        </w:r>
      </w:hyperlink>
      <w:r w:rsidR="003E6DC3">
        <w:t xml:space="preserve"> – Ensures federal programs are administered in a non-partisan fashion by limiting certain political activities of federal employees. </w:t>
      </w:r>
    </w:p>
    <w:p w:rsidR="003E6DC3" w:rsidRDefault="007734FF" w:rsidP="003E6DC3">
      <w:pPr>
        <w:pStyle w:val="ListParagraph"/>
        <w:numPr>
          <w:ilvl w:val="0"/>
          <w:numId w:val="13"/>
        </w:numPr>
        <w:spacing w:after="0" w:line="240" w:lineRule="auto"/>
      </w:pPr>
      <w:hyperlink r:id="rId91" w:history="1">
        <w:r w:rsidR="003E6DC3" w:rsidRPr="00F57971">
          <w:rPr>
            <w:rStyle w:val="Hyperlink"/>
          </w:rPr>
          <w:t>MGL Chapter 30 B</w:t>
        </w:r>
      </w:hyperlink>
      <w:r w:rsidR="003E6DC3">
        <w:t xml:space="preserve"> – Uniform Procurement Act</w:t>
      </w:r>
    </w:p>
    <w:p w:rsidR="00340DFF" w:rsidRDefault="00340DFF" w:rsidP="007C25B2">
      <w:pPr>
        <w:spacing w:after="0" w:line="240" w:lineRule="auto"/>
        <w:rPr>
          <w:b/>
          <w:color w:val="00567F"/>
          <w:u w:val="single"/>
        </w:rPr>
      </w:pPr>
    </w:p>
    <w:p w:rsidR="00340DFF" w:rsidRDefault="00340DFF" w:rsidP="007C25B2">
      <w:pPr>
        <w:spacing w:after="0" w:line="240" w:lineRule="auto"/>
        <w:rPr>
          <w:b/>
          <w:color w:val="00567F"/>
          <w:u w:val="single"/>
        </w:rPr>
      </w:pPr>
    </w:p>
    <w:p w:rsidR="00340DFF" w:rsidRDefault="00340DFF" w:rsidP="007C25B2">
      <w:pPr>
        <w:spacing w:after="0" w:line="240" w:lineRule="auto"/>
        <w:rPr>
          <w:b/>
          <w:color w:val="00567F"/>
          <w:u w:val="single"/>
        </w:rPr>
      </w:pPr>
    </w:p>
    <w:p w:rsidR="003E3584" w:rsidRDefault="003E3584" w:rsidP="007C25B2">
      <w:pPr>
        <w:spacing w:after="0" w:line="240" w:lineRule="auto"/>
        <w:rPr>
          <w:b/>
          <w:color w:val="00567F"/>
          <w:u w:val="single"/>
        </w:rPr>
      </w:pPr>
    </w:p>
    <w:p w:rsidR="00340DFF" w:rsidRDefault="00340DFF" w:rsidP="007C25B2">
      <w:pPr>
        <w:spacing w:after="0" w:line="240" w:lineRule="auto"/>
        <w:rPr>
          <w:b/>
          <w:color w:val="00567F"/>
          <w:u w:val="single"/>
        </w:rPr>
      </w:pPr>
    </w:p>
    <w:p w:rsidR="005940F7" w:rsidRDefault="00B5567A" w:rsidP="007C25B2">
      <w:pPr>
        <w:spacing w:after="0" w:line="240" w:lineRule="auto"/>
        <w:rPr>
          <w:b/>
          <w:color w:val="00567F"/>
          <w:u w:val="single"/>
        </w:rPr>
      </w:pPr>
      <w:r>
        <w:rPr>
          <w:noProof/>
        </w:rPr>
        <mc:AlternateContent>
          <mc:Choice Requires="wps">
            <w:drawing>
              <wp:anchor distT="0" distB="0" distL="114300" distR="114300" simplePos="0" relativeHeight="251677696" behindDoc="0" locked="0" layoutInCell="1" allowOverlap="1" wp14:anchorId="5F95DA76" wp14:editId="12EAC3A0">
                <wp:simplePos x="0" y="0"/>
                <wp:positionH relativeFrom="margin">
                  <wp:align>right</wp:align>
                </wp:positionH>
                <wp:positionV relativeFrom="paragraph">
                  <wp:posOffset>17780</wp:posOffset>
                </wp:positionV>
                <wp:extent cx="6859270" cy="298450"/>
                <wp:effectExtent l="0" t="0" r="0" b="6350"/>
                <wp:wrapNone/>
                <wp:docPr id="20" name="Rectangle 20"/>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Pr="008739F4" w:rsidRDefault="008C6685" w:rsidP="00CA498A">
                            <w:pPr>
                              <w:ind w:left="-144"/>
                              <w:rPr>
                                <w:b/>
                                <w:sz w:val="26"/>
                                <w:szCs w:val="26"/>
                              </w:rPr>
                            </w:pPr>
                            <w:r>
                              <w:rPr>
                                <w:b/>
                                <w:sz w:val="26"/>
                                <w:szCs w:val="26"/>
                              </w:rPr>
                              <w:t xml:space="preserve">PART III: GENERAL APPLICANT INFORMATION  (ALL APPLICANTS REQUIRED TO COMPLETE) </w:t>
                            </w:r>
                          </w:p>
                          <w:p w:rsidR="008C6685" w:rsidRPr="008739F4" w:rsidRDefault="008C6685" w:rsidP="002247BD">
                            <w:pPr>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5DA76" id="Rectangle 20" o:spid="_x0000_s1038" style="position:absolute;margin-left:488.9pt;margin-top:1.4pt;width:540.1pt;height:23.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" fillcolor="#00567f" stroked="f" strokeweight="2pt">
                <v:textbox>
                  <w:txbxContent>
                    <w:p w:rsidR="008C6685" w:rsidRPr="008739F4" w:rsidRDefault="008C6685" w:rsidP="00CA498A">
                      <w:pPr>
                        <w:ind w:left="-144"/>
                        <w:rPr>
                          <w:b/>
                          <w:sz w:val="26"/>
                          <w:szCs w:val="26"/>
                        </w:rPr>
                      </w:pPr>
                      <w:r>
                        <w:rPr>
                          <w:b/>
                          <w:sz w:val="26"/>
                          <w:szCs w:val="26"/>
                        </w:rPr>
                        <w:t xml:space="preserve">PART III: GENERAL APPLICANT </w:t>
                      </w:r>
                      <w:proofErr w:type="gramStart"/>
                      <w:r>
                        <w:rPr>
                          <w:b/>
                          <w:sz w:val="26"/>
                          <w:szCs w:val="26"/>
                        </w:rPr>
                        <w:t>INFORMATION  (</w:t>
                      </w:r>
                      <w:proofErr w:type="gramEnd"/>
                      <w:r>
                        <w:rPr>
                          <w:b/>
                          <w:sz w:val="26"/>
                          <w:szCs w:val="26"/>
                        </w:rPr>
                        <w:t xml:space="preserve">ALL APPLICANTS REQUIRED TO COMPLETE) </w:t>
                      </w:r>
                    </w:p>
                    <w:p w:rsidR="008C6685" w:rsidRPr="008739F4" w:rsidRDefault="008C6685" w:rsidP="002247BD">
                      <w:pPr>
                        <w:rPr>
                          <w:b/>
                          <w:sz w:val="26"/>
                          <w:szCs w:val="26"/>
                        </w:rPr>
                      </w:pPr>
                    </w:p>
                  </w:txbxContent>
                </v:textbox>
                <w10:wrap anchorx="margin"/>
              </v:rect>
            </w:pict>
          </mc:Fallback>
        </mc:AlternateContent>
      </w:r>
    </w:p>
    <w:p w:rsidR="0067059C" w:rsidRDefault="0067059C" w:rsidP="007C25B2">
      <w:pPr>
        <w:spacing w:after="0" w:line="240" w:lineRule="auto"/>
        <w:rPr>
          <w:b/>
          <w:sz w:val="28"/>
          <w:szCs w:val="28"/>
          <w:u w:val="single"/>
        </w:rPr>
      </w:pPr>
    </w:p>
    <w:p w:rsidR="009C6C46" w:rsidRDefault="009C6C46" w:rsidP="007C25B2">
      <w:pPr>
        <w:spacing w:after="0" w:line="240" w:lineRule="auto"/>
        <w:rPr>
          <w:b/>
          <w:color w:val="000000" w:themeColor="text1"/>
          <w:sz w:val="24"/>
          <w:szCs w:val="24"/>
        </w:rPr>
      </w:pPr>
    </w:p>
    <w:tbl>
      <w:tblPr>
        <w:tblStyle w:val="TableGrid"/>
        <w:tblW w:w="0" w:type="auto"/>
        <w:tblInd w:w="-8"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left w:w="115" w:type="dxa"/>
          <w:right w:w="115" w:type="dxa"/>
        </w:tblCellMar>
        <w:tblLook w:val="04A0" w:firstRow="1" w:lastRow="0" w:firstColumn="1" w:lastColumn="0" w:noHBand="0" w:noVBand="1"/>
      </w:tblPr>
      <w:tblGrid>
        <w:gridCol w:w="5400"/>
        <w:gridCol w:w="5392"/>
      </w:tblGrid>
      <w:tr w:rsidR="009C6C46" w:rsidTr="001B17CB">
        <w:tc>
          <w:tcPr>
            <w:tcW w:w="5400" w:type="dxa"/>
            <w:shd w:val="clear" w:color="auto" w:fill="auto"/>
          </w:tcPr>
          <w:p w:rsidR="009C6C46" w:rsidRPr="00266F24" w:rsidRDefault="00590731" w:rsidP="007C25B2">
            <w:pPr>
              <w:rPr>
                <w:b/>
                <w:color w:val="000000" w:themeColor="text1"/>
                <w:sz w:val="24"/>
                <w:szCs w:val="24"/>
              </w:rPr>
            </w:pPr>
            <w:r>
              <w:rPr>
                <w:b/>
                <w:color w:val="000000" w:themeColor="text1"/>
                <w:sz w:val="24"/>
                <w:szCs w:val="24"/>
              </w:rPr>
              <w:t>Applicant Legal Name (I</w:t>
            </w:r>
            <w:r w:rsidR="009C6C46" w:rsidRPr="00266F24">
              <w:rPr>
                <w:b/>
                <w:color w:val="000000" w:themeColor="text1"/>
                <w:sz w:val="24"/>
                <w:szCs w:val="24"/>
              </w:rPr>
              <w:t>ndividual or Organization):</w:t>
            </w:r>
            <w:r w:rsidR="009C6C46">
              <w:rPr>
                <w:b/>
                <w:color w:val="000000" w:themeColor="text1"/>
                <w:sz w:val="24"/>
                <w:szCs w:val="24"/>
              </w:rPr>
              <w:t xml:space="preserve"> </w:t>
            </w:r>
          </w:p>
          <w:p w:rsidR="009C6C46" w:rsidRDefault="009C6C46" w:rsidP="007C25B2">
            <w:pPr>
              <w:rPr>
                <w:b/>
                <w:color w:val="000000" w:themeColor="text1"/>
                <w:sz w:val="24"/>
                <w:szCs w:val="24"/>
              </w:rPr>
            </w:pPr>
          </w:p>
        </w:tc>
        <w:sdt>
          <w:sdtPr>
            <w:rPr>
              <w:color w:val="000000" w:themeColor="text1"/>
              <w:sz w:val="24"/>
              <w:szCs w:val="24"/>
            </w:rPr>
            <w:id w:val="-188606672"/>
            <w:placeholder>
              <w:docPart w:val="DefaultPlaceholder_-1854013440"/>
            </w:placeholder>
            <w:showingPlcHdr/>
            <w:text/>
          </w:sdtPr>
          <w:sdtEndPr/>
          <w:sdtContent>
            <w:tc>
              <w:tcPr>
                <w:tcW w:w="5392" w:type="dxa"/>
                <w:shd w:val="clear" w:color="auto" w:fill="auto"/>
              </w:tcPr>
              <w:p w:rsidR="009C6C46" w:rsidRPr="001B24E0" w:rsidRDefault="006B1E7F" w:rsidP="001B24E0">
                <w:pPr>
                  <w:rPr>
                    <w:color w:val="000000" w:themeColor="text1"/>
                    <w:sz w:val="24"/>
                    <w:szCs w:val="24"/>
                  </w:rPr>
                </w:pPr>
                <w:r w:rsidRPr="00A031F2">
                  <w:rPr>
                    <w:rStyle w:val="PlaceholderText"/>
                  </w:rPr>
                  <w:t>Click or tap here to enter text.</w:t>
                </w:r>
              </w:p>
            </w:tc>
          </w:sdtContent>
        </w:sdt>
      </w:tr>
      <w:tr w:rsidR="0047174E" w:rsidTr="001B17CB">
        <w:tc>
          <w:tcPr>
            <w:tcW w:w="5400" w:type="dxa"/>
            <w:shd w:val="clear" w:color="auto" w:fill="auto"/>
          </w:tcPr>
          <w:p w:rsidR="0047174E" w:rsidRDefault="0047174E" w:rsidP="007C25B2">
            <w:pPr>
              <w:rPr>
                <w:b/>
                <w:color w:val="000000" w:themeColor="text1"/>
                <w:sz w:val="24"/>
                <w:szCs w:val="24"/>
              </w:rPr>
            </w:pPr>
            <w:r>
              <w:rPr>
                <w:b/>
                <w:color w:val="000000" w:themeColor="text1"/>
                <w:sz w:val="24"/>
                <w:szCs w:val="24"/>
              </w:rPr>
              <w:t xml:space="preserve">Applicant UEI: </w:t>
            </w:r>
          </w:p>
          <w:p w:rsidR="0047174E" w:rsidRDefault="0047174E" w:rsidP="007C25B2">
            <w:pPr>
              <w:rPr>
                <w:b/>
                <w:color w:val="000000" w:themeColor="text1"/>
                <w:sz w:val="24"/>
                <w:szCs w:val="24"/>
              </w:rPr>
            </w:pPr>
          </w:p>
        </w:tc>
        <w:sdt>
          <w:sdtPr>
            <w:rPr>
              <w:color w:val="000000" w:themeColor="text1"/>
              <w:sz w:val="24"/>
              <w:szCs w:val="24"/>
            </w:rPr>
            <w:id w:val="-741714921"/>
            <w:placeholder>
              <w:docPart w:val="DefaultPlaceholder_-1854013440"/>
            </w:placeholder>
            <w:showingPlcHdr/>
            <w:text/>
          </w:sdtPr>
          <w:sdtEndPr/>
          <w:sdtContent>
            <w:tc>
              <w:tcPr>
                <w:tcW w:w="5392" w:type="dxa"/>
                <w:shd w:val="clear" w:color="auto" w:fill="auto"/>
              </w:tcPr>
              <w:p w:rsidR="0047174E" w:rsidRPr="001B24E0" w:rsidRDefault="006B1E7F" w:rsidP="001B24E0">
                <w:pPr>
                  <w:rPr>
                    <w:color w:val="000000" w:themeColor="text1"/>
                    <w:sz w:val="24"/>
                    <w:szCs w:val="24"/>
                  </w:rPr>
                </w:pPr>
                <w:r w:rsidRPr="00A031F2">
                  <w:rPr>
                    <w:rStyle w:val="PlaceholderText"/>
                  </w:rPr>
                  <w:t>Click or tap here to enter text.</w:t>
                </w:r>
              </w:p>
            </w:tc>
          </w:sdtContent>
        </w:sdt>
      </w:tr>
      <w:tr w:rsidR="0047174E" w:rsidTr="001B17CB">
        <w:tc>
          <w:tcPr>
            <w:tcW w:w="5400" w:type="dxa"/>
            <w:shd w:val="clear" w:color="auto" w:fill="auto"/>
          </w:tcPr>
          <w:p w:rsidR="0047174E" w:rsidRDefault="0047174E" w:rsidP="007C25B2">
            <w:pPr>
              <w:rPr>
                <w:b/>
                <w:color w:val="000000" w:themeColor="text1"/>
                <w:sz w:val="24"/>
                <w:szCs w:val="24"/>
              </w:rPr>
            </w:pPr>
            <w:r>
              <w:rPr>
                <w:b/>
                <w:color w:val="000000" w:themeColor="text1"/>
                <w:sz w:val="24"/>
                <w:szCs w:val="24"/>
              </w:rPr>
              <w:t>Applicant UEI Affiliated Name (if different from Legal Name):</w:t>
            </w:r>
            <w:r w:rsidRPr="00BF1F26">
              <w:rPr>
                <w:b/>
                <w:noProof/>
                <w:color w:val="000000" w:themeColor="text1"/>
                <w:sz w:val="24"/>
                <w:szCs w:val="24"/>
              </w:rPr>
              <w:t xml:space="preserve"> </w:t>
            </w:r>
          </w:p>
          <w:p w:rsidR="0047174E" w:rsidRDefault="0047174E" w:rsidP="007C25B2">
            <w:pPr>
              <w:rPr>
                <w:b/>
                <w:color w:val="000000" w:themeColor="text1"/>
                <w:sz w:val="24"/>
                <w:szCs w:val="24"/>
              </w:rPr>
            </w:pPr>
          </w:p>
        </w:tc>
        <w:sdt>
          <w:sdtPr>
            <w:rPr>
              <w:color w:val="000000" w:themeColor="text1"/>
              <w:sz w:val="24"/>
              <w:szCs w:val="24"/>
            </w:rPr>
            <w:id w:val="1388529126"/>
            <w:placeholder>
              <w:docPart w:val="DefaultPlaceholder_-1854013440"/>
            </w:placeholder>
            <w:showingPlcHdr/>
            <w:text/>
          </w:sdtPr>
          <w:sdtEndPr/>
          <w:sdtContent>
            <w:tc>
              <w:tcPr>
                <w:tcW w:w="5392" w:type="dxa"/>
                <w:shd w:val="clear" w:color="auto" w:fill="auto"/>
              </w:tcPr>
              <w:p w:rsidR="0047174E" w:rsidRPr="001B24E0" w:rsidRDefault="006B1E7F" w:rsidP="001B24E0">
                <w:pPr>
                  <w:rPr>
                    <w:color w:val="000000" w:themeColor="text1"/>
                    <w:sz w:val="24"/>
                    <w:szCs w:val="24"/>
                  </w:rPr>
                </w:pPr>
                <w:r w:rsidRPr="00A031F2">
                  <w:rPr>
                    <w:rStyle w:val="PlaceholderText"/>
                  </w:rPr>
                  <w:t>Click or tap here to enter text.</w:t>
                </w:r>
              </w:p>
            </w:tc>
          </w:sdtContent>
        </w:sdt>
      </w:tr>
      <w:tr w:rsidR="0047174E" w:rsidTr="001B17CB">
        <w:tc>
          <w:tcPr>
            <w:tcW w:w="5400" w:type="dxa"/>
            <w:shd w:val="clear" w:color="auto" w:fill="auto"/>
          </w:tcPr>
          <w:p w:rsidR="0047174E" w:rsidRPr="00266F24" w:rsidRDefault="0047174E" w:rsidP="007C25B2">
            <w:pPr>
              <w:rPr>
                <w:b/>
                <w:color w:val="000000" w:themeColor="text1"/>
                <w:sz w:val="24"/>
                <w:szCs w:val="24"/>
              </w:rPr>
            </w:pPr>
            <w:r w:rsidRPr="00266F24">
              <w:rPr>
                <w:b/>
                <w:color w:val="000000" w:themeColor="text1"/>
                <w:sz w:val="24"/>
                <w:szCs w:val="24"/>
              </w:rPr>
              <w:t xml:space="preserve">Applicant </w:t>
            </w:r>
            <w:r>
              <w:rPr>
                <w:b/>
                <w:color w:val="000000" w:themeColor="text1"/>
                <w:sz w:val="24"/>
                <w:szCs w:val="24"/>
              </w:rPr>
              <w:t xml:space="preserve">Primary </w:t>
            </w:r>
            <w:r w:rsidRPr="00266F24">
              <w:rPr>
                <w:b/>
                <w:color w:val="000000" w:themeColor="text1"/>
                <w:sz w:val="24"/>
                <w:szCs w:val="24"/>
              </w:rPr>
              <w:t>Address:</w:t>
            </w:r>
            <w:r w:rsidRPr="00BF1F26">
              <w:rPr>
                <w:b/>
                <w:noProof/>
                <w:color w:val="000000" w:themeColor="text1"/>
                <w:sz w:val="24"/>
                <w:szCs w:val="24"/>
              </w:rPr>
              <w:t xml:space="preserve"> </w:t>
            </w:r>
          </w:p>
          <w:p w:rsidR="0047174E" w:rsidRDefault="0047174E" w:rsidP="007C25B2">
            <w:pPr>
              <w:rPr>
                <w:b/>
                <w:color w:val="000000" w:themeColor="text1"/>
                <w:sz w:val="24"/>
                <w:szCs w:val="24"/>
              </w:rPr>
            </w:pPr>
          </w:p>
        </w:tc>
        <w:sdt>
          <w:sdtPr>
            <w:rPr>
              <w:color w:val="000000" w:themeColor="text1"/>
              <w:sz w:val="24"/>
              <w:szCs w:val="24"/>
            </w:rPr>
            <w:id w:val="-431743555"/>
            <w:placeholder>
              <w:docPart w:val="DefaultPlaceholder_-1854013440"/>
            </w:placeholder>
            <w:showingPlcHdr/>
            <w:text/>
          </w:sdtPr>
          <w:sdtEndPr/>
          <w:sdtContent>
            <w:tc>
              <w:tcPr>
                <w:tcW w:w="5392" w:type="dxa"/>
                <w:shd w:val="clear" w:color="auto" w:fill="auto"/>
              </w:tcPr>
              <w:p w:rsidR="0047174E" w:rsidRPr="001B24E0" w:rsidRDefault="006B1E7F" w:rsidP="001B24E0">
                <w:pPr>
                  <w:rPr>
                    <w:color w:val="000000" w:themeColor="text1"/>
                    <w:sz w:val="24"/>
                    <w:szCs w:val="24"/>
                  </w:rPr>
                </w:pPr>
                <w:r w:rsidRPr="00A031F2">
                  <w:rPr>
                    <w:rStyle w:val="PlaceholderText"/>
                  </w:rPr>
                  <w:t>Click or tap here to enter text.</w:t>
                </w:r>
              </w:p>
            </w:tc>
          </w:sdtContent>
        </w:sdt>
      </w:tr>
      <w:tr w:rsidR="0047174E" w:rsidTr="001B17CB">
        <w:tc>
          <w:tcPr>
            <w:tcW w:w="5400" w:type="dxa"/>
            <w:shd w:val="clear" w:color="auto" w:fill="auto"/>
          </w:tcPr>
          <w:p w:rsidR="0047174E" w:rsidRPr="00266F24" w:rsidRDefault="0047174E" w:rsidP="007C25B2">
            <w:pPr>
              <w:rPr>
                <w:b/>
                <w:color w:val="000000" w:themeColor="text1"/>
                <w:sz w:val="24"/>
                <w:szCs w:val="24"/>
              </w:rPr>
            </w:pPr>
            <w:r>
              <w:rPr>
                <w:b/>
                <w:color w:val="000000" w:themeColor="text1"/>
                <w:sz w:val="24"/>
                <w:szCs w:val="24"/>
              </w:rPr>
              <w:t xml:space="preserve">Applicant </w:t>
            </w:r>
            <w:r w:rsidRPr="00266F24">
              <w:rPr>
                <w:b/>
                <w:color w:val="000000" w:themeColor="text1"/>
                <w:sz w:val="24"/>
                <w:szCs w:val="24"/>
              </w:rPr>
              <w:t xml:space="preserve">Primary </w:t>
            </w:r>
            <w:r>
              <w:rPr>
                <w:b/>
                <w:color w:val="000000" w:themeColor="text1"/>
                <w:sz w:val="24"/>
                <w:szCs w:val="24"/>
              </w:rPr>
              <w:t xml:space="preserve">Point of </w:t>
            </w:r>
            <w:r w:rsidRPr="00266F24">
              <w:rPr>
                <w:b/>
                <w:color w:val="000000" w:themeColor="text1"/>
                <w:sz w:val="24"/>
                <w:szCs w:val="24"/>
              </w:rPr>
              <w:t>Contact Name:</w:t>
            </w:r>
            <w:r w:rsidRPr="00BF1F26">
              <w:rPr>
                <w:b/>
                <w:noProof/>
                <w:color w:val="000000" w:themeColor="text1"/>
                <w:sz w:val="24"/>
                <w:szCs w:val="24"/>
              </w:rPr>
              <w:t xml:space="preserve"> </w:t>
            </w:r>
          </w:p>
          <w:p w:rsidR="0047174E" w:rsidRDefault="0047174E" w:rsidP="007C25B2">
            <w:pPr>
              <w:rPr>
                <w:b/>
                <w:color w:val="000000" w:themeColor="text1"/>
                <w:sz w:val="24"/>
                <w:szCs w:val="24"/>
              </w:rPr>
            </w:pPr>
          </w:p>
        </w:tc>
        <w:sdt>
          <w:sdtPr>
            <w:rPr>
              <w:color w:val="000000" w:themeColor="text1"/>
              <w:sz w:val="24"/>
              <w:szCs w:val="24"/>
            </w:rPr>
            <w:id w:val="807436619"/>
            <w:placeholder>
              <w:docPart w:val="DefaultPlaceholder_-1854013440"/>
            </w:placeholder>
            <w:showingPlcHdr/>
            <w:text/>
          </w:sdtPr>
          <w:sdtEndPr/>
          <w:sdtContent>
            <w:tc>
              <w:tcPr>
                <w:tcW w:w="5392" w:type="dxa"/>
                <w:shd w:val="clear" w:color="auto" w:fill="auto"/>
              </w:tcPr>
              <w:p w:rsidR="0047174E" w:rsidRPr="001B24E0" w:rsidRDefault="006B1E7F" w:rsidP="001B24E0">
                <w:pPr>
                  <w:rPr>
                    <w:color w:val="000000" w:themeColor="text1"/>
                    <w:sz w:val="24"/>
                    <w:szCs w:val="24"/>
                  </w:rPr>
                </w:pPr>
                <w:r w:rsidRPr="00A031F2">
                  <w:rPr>
                    <w:rStyle w:val="PlaceholderText"/>
                  </w:rPr>
                  <w:t>Click or tap here to enter text.</w:t>
                </w:r>
              </w:p>
            </w:tc>
          </w:sdtContent>
        </w:sdt>
      </w:tr>
      <w:tr w:rsidR="0047174E" w:rsidTr="001B17CB">
        <w:tc>
          <w:tcPr>
            <w:tcW w:w="5400" w:type="dxa"/>
            <w:shd w:val="clear" w:color="auto" w:fill="auto"/>
          </w:tcPr>
          <w:p w:rsidR="0047174E" w:rsidRPr="00266F24" w:rsidRDefault="0047174E" w:rsidP="007C25B2">
            <w:pPr>
              <w:rPr>
                <w:b/>
                <w:color w:val="000000" w:themeColor="text1"/>
                <w:sz w:val="24"/>
                <w:szCs w:val="24"/>
              </w:rPr>
            </w:pPr>
            <w:r>
              <w:rPr>
                <w:b/>
                <w:color w:val="000000" w:themeColor="text1"/>
                <w:sz w:val="24"/>
                <w:szCs w:val="24"/>
              </w:rPr>
              <w:t xml:space="preserve">Applicant </w:t>
            </w:r>
            <w:r w:rsidRPr="00266F24">
              <w:rPr>
                <w:b/>
                <w:color w:val="000000" w:themeColor="text1"/>
                <w:sz w:val="24"/>
                <w:szCs w:val="24"/>
              </w:rPr>
              <w:t xml:space="preserve">Primary </w:t>
            </w:r>
            <w:r>
              <w:rPr>
                <w:b/>
                <w:color w:val="000000" w:themeColor="text1"/>
                <w:sz w:val="24"/>
                <w:szCs w:val="24"/>
              </w:rPr>
              <w:t xml:space="preserve">Point of </w:t>
            </w:r>
            <w:r w:rsidRPr="00266F24">
              <w:rPr>
                <w:b/>
                <w:color w:val="000000" w:themeColor="text1"/>
                <w:sz w:val="24"/>
                <w:szCs w:val="24"/>
              </w:rPr>
              <w:t xml:space="preserve">Contact Email Address:  </w:t>
            </w:r>
          </w:p>
          <w:p w:rsidR="0047174E" w:rsidRDefault="0047174E" w:rsidP="007C25B2">
            <w:pPr>
              <w:rPr>
                <w:b/>
                <w:color w:val="000000" w:themeColor="text1"/>
                <w:sz w:val="24"/>
                <w:szCs w:val="24"/>
              </w:rPr>
            </w:pPr>
          </w:p>
        </w:tc>
        <w:sdt>
          <w:sdtPr>
            <w:rPr>
              <w:color w:val="000000" w:themeColor="text1"/>
              <w:sz w:val="24"/>
              <w:szCs w:val="24"/>
            </w:rPr>
            <w:id w:val="-2069332307"/>
            <w:placeholder>
              <w:docPart w:val="DefaultPlaceholder_-1854013440"/>
            </w:placeholder>
            <w:showingPlcHdr/>
            <w:text/>
          </w:sdtPr>
          <w:sdtEndPr/>
          <w:sdtContent>
            <w:tc>
              <w:tcPr>
                <w:tcW w:w="5392" w:type="dxa"/>
                <w:shd w:val="clear" w:color="auto" w:fill="auto"/>
              </w:tcPr>
              <w:p w:rsidR="0047174E" w:rsidRPr="001B24E0" w:rsidRDefault="006B1E7F" w:rsidP="001B24E0">
                <w:pPr>
                  <w:rPr>
                    <w:color w:val="000000" w:themeColor="text1"/>
                    <w:sz w:val="24"/>
                    <w:szCs w:val="24"/>
                  </w:rPr>
                </w:pPr>
                <w:r w:rsidRPr="00A031F2">
                  <w:rPr>
                    <w:rStyle w:val="PlaceholderText"/>
                  </w:rPr>
                  <w:t>Click or tap here to enter text.</w:t>
                </w:r>
              </w:p>
            </w:tc>
          </w:sdtContent>
        </w:sdt>
      </w:tr>
      <w:tr w:rsidR="0047174E" w:rsidTr="001B17CB">
        <w:tc>
          <w:tcPr>
            <w:tcW w:w="5400" w:type="dxa"/>
            <w:shd w:val="clear" w:color="auto" w:fill="auto"/>
          </w:tcPr>
          <w:p w:rsidR="0047174E" w:rsidRPr="00266F24" w:rsidRDefault="0047174E" w:rsidP="007C25B2">
            <w:pPr>
              <w:rPr>
                <w:b/>
                <w:color w:val="000000" w:themeColor="text1"/>
                <w:sz w:val="24"/>
                <w:szCs w:val="24"/>
              </w:rPr>
            </w:pPr>
            <w:r>
              <w:rPr>
                <w:b/>
                <w:color w:val="000000" w:themeColor="text1"/>
                <w:sz w:val="24"/>
                <w:szCs w:val="24"/>
              </w:rPr>
              <w:t xml:space="preserve">Applicant </w:t>
            </w:r>
            <w:r w:rsidRPr="00266F24">
              <w:rPr>
                <w:b/>
                <w:color w:val="000000" w:themeColor="text1"/>
                <w:sz w:val="24"/>
                <w:szCs w:val="24"/>
              </w:rPr>
              <w:t>Primary Contact Phone Number:</w:t>
            </w:r>
            <w:r w:rsidRPr="00167173">
              <w:rPr>
                <w:b/>
                <w:noProof/>
                <w:color w:val="000000" w:themeColor="text1"/>
                <w:sz w:val="24"/>
                <w:szCs w:val="24"/>
              </w:rPr>
              <w:t xml:space="preserve"> </w:t>
            </w:r>
          </w:p>
          <w:p w:rsidR="0047174E" w:rsidRDefault="0047174E" w:rsidP="007C25B2">
            <w:pPr>
              <w:rPr>
                <w:b/>
                <w:color w:val="000000" w:themeColor="text1"/>
                <w:sz w:val="24"/>
                <w:szCs w:val="24"/>
              </w:rPr>
            </w:pPr>
          </w:p>
        </w:tc>
        <w:sdt>
          <w:sdtPr>
            <w:rPr>
              <w:color w:val="000000" w:themeColor="text1"/>
              <w:sz w:val="24"/>
              <w:szCs w:val="24"/>
            </w:rPr>
            <w:id w:val="349074888"/>
            <w:placeholder>
              <w:docPart w:val="DefaultPlaceholder_-1854013440"/>
            </w:placeholder>
            <w:showingPlcHdr/>
            <w:text/>
          </w:sdtPr>
          <w:sdtEndPr/>
          <w:sdtContent>
            <w:tc>
              <w:tcPr>
                <w:tcW w:w="5392" w:type="dxa"/>
                <w:shd w:val="clear" w:color="auto" w:fill="auto"/>
              </w:tcPr>
              <w:p w:rsidR="0047174E" w:rsidRPr="001B24E0" w:rsidRDefault="006B1E7F" w:rsidP="001B24E0">
                <w:pPr>
                  <w:rPr>
                    <w:color w:val="000000" w:themeColor="text1"/>
                    <w:sz w:val="24"/>
                    <w:szCs w:val="24"/>
                  </w:rPr>
                </w:pPr>
                <w:r w:rsidRPr="00A031F2">
                  <w:rPr>
                    <w:rStyle w:val="PlaceholderText"/>
                  </w:rPr>
                  <w:t>Click or tap here to enter text.</w:t>
                </w:r>
              </w:p>
            </w:tc>
          </w:sdtContent>
        </w:sdt>
      </w:tr>
      <w:tr w:rsidR="0047174E" w:rsidTr="001B17CB">
        <w:tc>
          <w:tcPr>
            <w:tcW w:w="10792" w:type="dxa"/>
            <w:gridSpan w:val="2"/>
            <w:shd w:val="clear" w:color="auto" w:fill="auto"/>
          </w:tcPr>
          <w:p w:rsidR="006644B1" w:rsidRDefault="0047174E" w:rsidP="006644B1">
            <w:r w:rsidRPr="00266F24">
              <w:rPr>
                <w:b/>
                <w:color w:val="000000" w:themeColor="text1"/>
                <w:sz w:val="24"/>
                <w:szCs w:val="24"/>
              </w:rPr>
              <w:t xml:space="preserve">Does the </w:t>
            </w:r>
            <w:r>
              <w:rPr>
                <w:b/>
                <w:color w:val="000000" w:themeColor="text1"/>
                <w:sz w:val="24"/>
                <w:szCs w:val="24"/>
              </w:rPr>
              <w:t xml:space="preserve">applicant utilize a </w:t>
            </w:r>
            <w:r w:rsidR="007F395F">
              <w:rPr>
                <w:b/>
                <w:color w:val="000000" w:themeColor="text1"/>
                <w:sz w:val="24"/>
                <w:szCs w:val="24"/>
              </w:rPr>
              <w:t>F</w:t>
            </w:r>
            <w:r>
              <w:rPr>
                <w:b/>
                <w:color w:val="000000" w:themeColor="text1"/>
                <w:sz w:val="24"/>
                <w:szCs w:val="24"/>
              </w:rPr>
              <w:t xml:space="preserve">iscal </w:t>
            </w:r>
            <w:r w:rsidR="007F395F">
              <w:rPr>
                <w:b/>
                <w:color w:val="000000" w:themeColor="text1"/>
                <w:sz w:val="24"/>
                <w:szCs w:val="24"/>
              </w:rPr>
              <w:t>A</w:t>
            </w:r>
            <w:r>
              <w:rPr>
                <w:b/>
                <w:color w:val="000000" w:themeColor="text1"/>
                <w:sz w:val="24"/>
                <w:szCs w:val="24"/>
              </w:rPr>
              <w:t>gent</w:t>
            </w:r>
            <w:r w:rsidRPr="00266F24">
              <w:rPr>
                <w:b/>
                <w:color w:val="000000" w:themeColor="text1"/>
                <w:sz w:val="24"/>
                <w:szCs w:val="24"/>
              </w:rPr>
              <w:t>? If yes, please list the Fiscal Agent and contact information.</w:t>
            </w:r>
            <w:r w:rsidR="006644B1">
              <w:rPr>
                <w:b/>
                <w:color w:val="000000" w:themeColor="text1"/>
                <w:sz w:val="24"/>
                <w:szCs w:val="24"/>
              </w:rPr>
              <w:t xml:space="preserve"> </w:t>
            </w:r>
            <w:r w:rsidR="006644B1" w:rsidRPr="005313A0">
              <w:rPr>
                <w:color w:val="000000" w:themeColor="text1"/>
                <w:sz w:val="24"/>
                <w:szCs w:val="24"/>
              </w:rPr>
              <w:t>(</w:t>
            </w:r>
            <w:r w:rsidR="006644B1" w:rsidRPr="005313A0">
              <w:rPr>
                <w:bCs/>
              </w:rPr>
              <w:t>Please Note</w:t>
            </w:r>
            <w:r w:rsidR="006644B1" w:rsidRPr="002D6311">
              <w:t>:</w:t>
            </w:r>
            <w:r w:rsidR="006644B1">
              <w:t xml:space="preserve"> Applicants that do not have the internal staffing capacity or systems in place to properly administer the fiscal/fiduciary/accounting or reporting responsibilities of federal grants are strongly encouraged to seek fiscal agent partnerships.  Similarly, partnerships in general can help to amplify and diversify the beneficial impacts of grant programs and projects, and therefore collaborative applicatio</w:t>
            </w:r>
            <w:r w:rsidR="00F02421">
              <w:t>ns are encouraged where they are able to provide</w:t>
            </w:r>
            <w:r w:rsidR="006644B1">
              <w:t xml:space="preserve"> programmatic and administrative benefits.)</w:t>
            </w:r>
          </w:p>
          <w:p w:rsidR="0047174E" w:rsidRDefault="0047174E" w:rsidP="007C25B2">
            <w:pPr>
              <w:rPr>
                <w:b/>
                <w:color w:val="000000" w:themeColor="text1"/>
                <w:sz w:val="24"/>
                <w:szCs w:val="24"/>
              </w:rPr>
            </w:pPr>
          </w:p>
        </w:tc>
      </w:tr>
      <w:tr w:rsidR="0047174E" w:rsidRPr="001B24E0" w:rsidTr="001B17CB">
        <w:trPr>
          <w:trHeight w:val="2118"/>
        </w:trPr>
        <w:tc>
          <w:tcPr>
            <w:tcW w:w="10792" w:type="dxa"/>
            <w:gridSpan w:val="2"/>
            <w:shd w:val="clear" w:color="auto" w:fill="auto"/>
          </w:tcPr>
          <w:sdt>
            <w:sdtPr>
              <w:rPr>
                <w:color w:val="000000" w:themeColor="text1"/>
                <w:sz w:val="24"/>
                <w:szCs w:val="24"/>
              </w:rPr>
              <w:id w:val="-587841436"/>
              <w:placeholder>
                <w:docPart w:val="DefaultPlaceholder_-1854013440"/>
              </w:placeholder>
              <w:showingPlcHdr/>
              <w:text w:multiLine="1"/>
            </w:sdtPr>
            <w:sdtEndPr/>
            <w:sdtContent>
              <w:p w:rsidR="003721D8" w:rsidRPr="001B24E0" w:rsidRDefault="006B1E7F" w:rsidP="007C25B2">
                <w:pPr>
                  <w:rPr>
                    <w:color w:val="000000" w:themeColor="text1"/>
                    <w:sz w:val="24"/>
                    <w:szCs w:val="24"/>
                  </w:rPr>
                </w:pPr>
                <w:r w:rsidRPr="00A031F2">
                  <w:rPr>
                    <w:rStyle w:val="PlaceholderText"/>
                  </w:rPr>
                  <w:t>Click or tap here to enter text.</w:t>
                </w:r>
              </w:p>
            </w:sdtContent>
          </w:sdt>
        </w:tc>
      </w:tr>
    </w:tbl>
    <w:p w:rsidR="006644B1" w:rsidRPr="001B24E0" w:rsidRDefault="006644B1" w:rsidP="007C25B2">
      <w:pPr>
        <w:spacing w:after="0" w:line="240" w:lineRule="auto"/>
        <w:rPr>
          <w:color w:val="000000" w:themeColor="text1"/>
          <w:sz w:val="24"/>
          <w:szCs w:val="24"/>
        </w:rPr>
      </w:pPr>
    </w:p>
    <w:p w:rsidR="00D50F33" w:rsidRDefault="00377080" w:rsidP="007C25B2">
      <w:pPr>
        <w:spacing w:after="0" w:line="240" w:lineRule="auto"/>
        <w:rPr>
          <w:color w:val="000000" w:themeColor="text1"/>
          <w:sz w:val="24"/>
          <w:szCs w:val="24"/>
        </w:rPr>
      </w:pPr>
      <w:r w:rsidRPr="00266F24">
        <w:rPr>
          <w:b/>
          <w:color w:val="000000" w:themeColor="text1"/>
          <w:sz w:val="24"/>
          <w:szCs w:val="24"/>
        </w:rPr>
        <w:t xml:space="preserve">Which </w:t>
      </w:r>
      <w:r>
        <w:rPr>
          <w:b/>
          <w:color w:val="000000" w:themeColor="text1"/>
          <w:sz w:val="24"/>
          <w:szCs w:val="24"/>
        </w:rPr>
        <w:t xml:space="preserve">City of Worcester ARPA funding </w:t>
      </w:r>
      <w:r w:rsidRPr="00266F24">
        <w:rPr>
          <w:b/>
          <w:color w:val="000000" w:themeColor="text1"/>
          <w:sz w:val="24"/>
          <w:szCs w:val="24"/>
        </w:rPr>
        <w:t xml:space="preserve">category </w:t>
      </w:r>
      <w:r w:rsidR="00A26933">
        <w:rPr>
          <w:b/>
          <w:color w:val="000000" w:themeColor="text1"/>
          <w:sz w:val="24"/>
          <w:szCs w:val="24"/>
        </w:rPr>
        <w:t xml:space="preserve">for Community Projects and Programs </w:t>
      </w:r>
      <w:r w:rsidRPr="00266F24">
        <w:rPr>
          <w:b/>
          <w:color w:val="000000" w:themeColor="text1"/>
          <w:sz w:val="24"/>
          <w:szCs w:val="24"/>
        </w:rPr>
        <w:t xml:space="preserve">is the primary focus of this application? </w:t>
      </w:r>
      <w:r w:rsidRPr="00D94A5C">
        <w:rPr>
          <w:color w:val="000000" w:themeColor="text1"/>
          <w:sz w:val="24"/>
          <w:szCs w:val="24"/>
        </w:rPr>
        <w:t>(</w:t>
      </w:r>
      <w:r w:rsidRPr="007F395F">
        <w:rPr>
          <w:i/>
          <w:color w:val="000000" w:themeColor="text1"/>
          <w:sz w:val="24"/>
          <w:szCs w:val="24"/>
        </w:rPr>
        <w:t>Choose One</w:t>
      </w:r>
      <w:r w:rsidRPr="00D94A5C">
        <w:rPr>
          <w:color w:val="000000" w:themeColor="text1"/>
          <w:sz w:val="24"/>
          <w:szCs w:val="24"/>
        </w:rPr>
        <w:t>)</w:t>
      </w:r>
    </w:p>
    <w:p w:rsidR="001B2B63" w:rsidRPr="000C3F19" w:rsidRDefault="007734FF" w:rsidP="000C3F19">
      <w:pPr>
        <w:spacing w:after="0" w:line="240" w:lineRule="auto"/>
        <w:ind w:left="360"/>
        <w:rPr>
          <w:color w:val="000000" w:themeColor="text1"/>
          <w:sz w:val="24"/>
          <w:szCs w:val="24"/>
        </w:rPr>
      </w:pPr>
      <w:sdt>
        <w:sdtPr>
          <w:rPr>
            <w:color w:val="000000" w:themeColor="text1"/>
            <w:sz w:val="24"/>
            <w:szCs w:val="24"/>
          </w:rPr>
          <w:id w:val="-1111897648"/>
          <w14:checkbox>
            <w14:checked w14:val="0"/>
            <w14:checkedState w14:val="2612" w14:font="MS Gothic"/>
            <w14:uncheckedState w14:val="2610" w14:font="MS Gothic"/>
          </w14:checkbox>
        </w:sdtPr>
        <w:sdtEndPr/>
        <w:sdtContent>
          <w:r w:rsidR="006B1E7F">
            <w:rPr>
              <w:rFonts w:ascii="MS Gothic" w:eastAsia="MS Gothic" w:hAnsi="MS Gothic" w:hint="eastAsia"/>
              <w:color w:val="000000" w:themeColor="text1"/>
              <w:sz w:val="24"/>
              <w:szCs w:val="24"/>
            </w:rPr>
            <w:t>☐</w:t>
          </w:r>
        </w:sdtContent>
      </w:sdt>
      <w:r w:rsidR="000C3F19">
        <w:rPr>
          <w:color w:val="000000" w:themeColor="text1"/>
          <w:sz w:val="24"/>
          <w:szCs w:val="24"/>
        </w:rPr>
        <w:t xml:space="preserve">  </w:t>
      </w:r>
      <w:r w:rsidR="00EF730D" w:rsidRPr="000C3F19">
        <w:rPr>
          <w:color w:val="000000" w:themeColor="text1"/>
          <w:sz w:val="24"/>
          <w:szCs w:val="24"/>
        </w:rPr>
        <w:t xml:space="preserve">Non-Profit </w:t>
      </w:r>
      <w:r w:rsidR="0025299E" w:rsidRPr="000C3F19">
        <w:rPr>
          <w:color w:val="000000" w:themeColor="text1"/>
          <w:sz w:val="24"/>
          <w:szCs w:val="24"/>
        </w:rPr>
        <w:t>Social and Human Services</w:t>
      </w:r>
    </w:p>
    <w:p w:rsidR="006F7762" w:rsidRPr="000C3F19" w:rsidRDefault="007734FF" w:rsidP="000C3F19">
      <w:pPr>
        <w:spacing w:after="0" w:line="240" w:lineRule="auto"/>
        <w:ind w:left="360"/>
        <w:rPr>
          <w:color w:val="000000" w:themeColor="text1"/>
          <w:sz w:val="24"/>
          <w:szCs w:val="24"/>
        </w:rPr>
      </w:pPr>
      <w:sdt>
        <w:sdtPr>
          <w:rPr>
            <w:color w:val="000000" w:themeColor="text1"/>
            <w:sz w:val="24"/>
            <w:szCs w:val="24"/>
          </w:rPr>
          <w:id w:val="700526812"/>
          <w14:checkbox>
            <w14:checked w14:val="0"/>
            <w14:checkedState w14:val="2612" w14:font="MS Gothic"/>
            <w14:uncheckedState w14:val="2610" w14:font="MS Gothic"/>
          </w14:checkbox>
        </w:sdtPr>
        <w:sdtEndPr/>
        <w:sdtContent>
          <w:r w:rsidR="00520326">
            <w:rPr>
              <w:rFonts w:ascii="MS Gothic" w:eastAsia="MS Gothic" w:hAnsi="MS Gothic" w:hint="eastAsia"/>
              <w:color w:val="000000" w:themeColor="text1"/>
              <w:sz w:val="24"/>
              <w:szCs w:val="24"/>
            </w:rPr>
            <w:t>☐</w:t>
          </w:r>
        </w:sdtContent>
      </w:sdt>
      <w:r w:rsidR="000C3F19">
        <w:rPr>
          <w:color w:val="000000" w:themeColor="text1"/>
          <w:sz w:val="24"/>
          <w:szCs w:val="24"/>
        </w:rPr>
        <w:t xml:space="preserve">  </w:t>
      </w:r>
      <w:r w:rsidR="00EF730D" w:rsidRPr="000C3F19">
        <w:rPr>
          <w:color w:val="000000" w:themeColor="text1"/>
          <w:sz w:val="24"/>
          <w:szCs w:val="24"/>
        </w:rPr>
        <w:t>Community-Serving Public Facilities</w:t>
      </w:r>
      <w:r w:rsidR="0025299E" w:rsidRPr="000C3F19">
        <w:rPr>
          <w:color w:val="000000" w:themeColor="text1"/>
          <w:sz w:val="24"/>
          <w:szCs w:val="24"/>
        </w:rPr>
        <w:t xml:space="preserve"> Improvements</w:t>
      </w:r>
    </w:p>
    <w:p w:rsidR="00AD6900" w:rsidRPr="00AD6900" w:rsidRDefault="00AD6900" w:rsidP="007C25B2">
      <w:pPr>
        <w:spacing w:after="0" w:line="240" w:lineRule="auto"/>
        <w:rPr>
          <w:b/>
          <w:color w:val="000000" w:themeColor="text1"/>
        </w:rPr>
      </w:pPr>
    </w:p>
    <w:p w:rsidR="00B00ECB" w:rsidRDefault="00B00ECB" w:rsidP="007C25B2">
      <w:pPr>
        <w:spacing w:after="0" w:line="240" w:lineRule="auto"/>
        <w:rPr>
          <w:b/>
          <w:color w:val="000000" w:themeColor="text1"/>
          <w:sz w:val="24"/>
          <w:szCs w:val="24"/>
        </w:rPr>
      </w:pPr>
    </w:p>
    <w:p w:rsidR="00AD6900" w:rsidRDefault="00B23438" w:rsidP="007C25B2">
      <w:pPr>
        <w:spacing w:after="0" w:line="240" w:lineRule="auto"/>
        <w:rPr>
          <w:b/>
          <w:color w:val="000000" w:themeColor="text1"/>
          <w:sz w:val="24"/>
          <w:szCs w:val="24"/>
        </w:rPr>
      </w:pPr>
      <w:r>
        <w:rPr>
          <w:b/>
          <w:noProof/>
          <w:color w:val="000000" w:themeColor="text1"/>
          <w:sz w:val="24"/>
          <w:szCs w:val="24"/>
        </w:rPr>
        <mc:AlternateContent>
          <mc:Choice Requires="wps">
            <w:drawing>
              <wp:anchor distT="0" distB="0" distL="114300" distR="114300" simplePos="0" relativeHeight="251796480" behindDoc="0" locked="0" layoutInCell="1" allowOverlap="1">
                <wp:simplePos x="0" y="0"/>
                <wp:positionH relativeFrom="margin">
                  <wp:align>right</wp:align>
                </wp:positionH>
                <wp:positionV relativeFrom="paragraph">
                  <wp:posOffset>223598</wp:posOffset>
                </wp:positionV>
                <wp:extent cx="5185244" cy="10972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5185244" cy="1097280"/>
                        </a:xfrm>
                        <a:prstGeom prst="rect">
                          <a:avLst/>
                        </a:prstGeom>
                        <a:solidFill>
                          <a:schemeClr val="lt1"/>
                        </a:solidFill>
                        <a:ln w="6350">
                          <a:noFill/>
                        </a:ln>
                      </wps:spPr>
                      <wps:txbx>
                        <w:txbxContent>
                          <w:p w:rsidR="008C6685" w:rsidRPr="002D6311" w:rsidRDefault="008C6685" w:rsidP="00B56BB3">
                            <w:r w:rsidRPr="005C5329">
                              <w:t>(NOTE: Please see Part II regarding minimum and maximum award amounts; a</w:t>
                            </w:r>
                            <w:r w:rsidRPr="002D6311">
                              <w:t>ll Non-Profit Social and Human Services proposals, and their associated application budgets, should be constructed for a 1 year or 2 year (max) implementation timeframe and no more than $250,000 will be awarded per any one individual proposal/application, irrespecti</w:t>
                            </w:r>
                            <w:r w:rsidRPr="005C5329">
                              <w:t>ve of program timeframe chosen.)</w:t>
                            </w:r>
                          </w:p>
                          <w:p w:rsidR="008C6685" w:rsidRPr="00B56BB3" w:rsidRDefault="008C6685">
                            <w:pPr>
                              <w:rPr>
                                <w:b/>
                                <w:sz w:val="20"/>
                                <w:szCs w:val="20"/>
                              </w:rPr>
                            </w:pPr>
                            <w:r w:rsidRPr="00B56BB3">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9" type="#_x0000_t202" style="position:absolute;margin-left:357.1pt;margin-top:17.6pt;width:408.3pt;height:86.4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" fillcolor="white [3201]" stroked="f" strokeweight=".5pt">
                <v:textbox>
                  <w:txbxContent>
                    <w:p w:rsidR="008C6685" w:rsidRPr="002D6311" w:rsidRDefault="008C6685" w:rsidP="00B56BB3">
                      <w:r w:rsidRPr="005C5329">
                        <w:t>(NOTE: Please see Part II regarding minimum and maximum award amounts; a</w:t>
                      </w:r>
                      <w:r w:rsidRPr="002D6311">
                        <w:t>ll Non-Profit Social and Human Services proposals, and their associated application budgets, should be constructed for a 1 year or 2 year (max) implementation timeframe and no more than $250,000 will be awarded per any one individual proposal/application, irrespecti</w:t>
                      </w:r>
                      <w:r w:rsidRPr="005C5329">
                        <w:t>ve of program timeframe chosen.)</w:t>
                      </w:r>
                    </w:p>
                    <w:p w:rsidR="008C6685" w:rsidRPr="00B56BB3" w:rsidRDefault="008C6685">
                      <w:pPr>
                        <w:rPr>
                          <w:b/>
                          <w:sz w:val="20"/>
                          <w:szCs w:val="20"/>
                        </w:rPr>
                      </w:pPr>
                      <w:r w:rsidRPr="00B56BB3">
                        <w:rPr>
                          <w:b/>
                          <w:sz w:val="20"/>
                          <w:szCs w:val="20"/>
                        </w:rPr>
                        <w:t>)</w:t>
                      </w:r>
                    </w:p>
                  </w:txbxContent>
                </v:textbox>
                <w10:wrap anchorx="margin"/>
              </v:shape>
            </w:pict>
          </mc:Fallback>
        </mc:AlternateContent>
      </w:r>
      <w:r w:rsidR="007F395F">
        <w:rPr>
          <w:b/>
          <w:color w:val="000000" w:themeColor="text1"/>
          <w:sz w:val="24"/>
          <w:szCs w:val="24"/>
        </w:rPr>
        <w:t xml:space="preserve">What is the amount </w:t>
      </w:r>
      <w:r w:rsidR="00AD6900">
        <w:rPr>
          <w:b/>
          <w:color w:val="000000" w:themeColor="text1"/>
          <w:sz w:val="24"/>
          <w:szCs w:val="24"/>
        </w:rPr>
        <w:t xml:space="preserve">City of Worcester </w:t>
      </w:r>
      <w:r w:rsidR="007F395F">
        <w:rPr>
          <w:b/>
          <w:color w:val="000000" w:themeColor="text1"/>
          <w:sz w:val="24"/>
          <w:szCs w:val="24"/>
        </w:rPr>
        <w:t>SL</w:t>
      </w:r>
      <w:r w:rsidR="00F40FD7">
        <w:rPr>
          <w:b/>
          <w:color w:val="000000" w:themeColor="text1"/>
          <w:sz w:val="24"/>
          <w:szCs w:val="24"/>
        </w:rPr>
        <w:t>F</w:t>
      </w:r>
      <w:r w:rsidR="007F395F">
        <w:rPr>
          <w:b/>
          <w:color w:val="000000" w:themeColor="text1"/>
          <w:sz w:val="24"/>
          <w:szCs w:val="24"/>
        </w:rPr>
        <w:t xml:space="preserve">RF </w:t>
      </w:r>
      <w:r w:rsidR="00AD6900">
        <w:rPr>
          <w:b/>
          <w:color w:val="000000" w:themeColor="text1"/>
          <w:sz w:val="24"/>
          <w:szCs w:val="24"/>
        </w:rPr>
        <w:t xml:space="preserve">ARPA funds you </w:t>
      </w:r>
      <w:r w:rsidR="007F395F">
        <w:rPr>
          <w:b/>
          <w:color w:val="000000" w:themeColor="text1"/>
          <w:sz w:val="24"/>
          <w:szCs w:val="24"/>
        </w:rPr>
        <w:t xml:space="preserve">are </w:t>
      </w:r>
      <w:r w:rsidR="00AD6900">
        <w:rPr>
          <w:b/>
          <w:color w:val="000000" w:themeColor="text1"/>
          <w:sz w:val="24"/>
          <w:szCs w:val="24"/>
        </w:rPr>
        <w:t>requesting through this application?</w:t>
      </w:r>
    </w:p>
    <w:tbl>
      <w:tblPr>
        <w:tblStyle w:val="TableGrid"/>
        <w:tblpPr w:leftFromText="180" w:rightFromText="180" w:vertAnchor="text" w:tblpY="12"/>
        <w:tblW w:w="0" w:type="auto"/>
        <w:tblLayout w:type="fixed"/>
        <w:tblCellMar>
          <w:left w:w="115" w:type="dxa"/>
          <w:right w:w="115" w:type="dxa"/>
        </w:tblCellMar>
        <w:tblLook w:val="04A0" w:firstRow="1" w:lastRow="0" w:firstColumn="1" w:lastColumn="0" w:noHBand="0" w:noVBand="1"/>
      </w:tblPr>
      <w:tblGrid>
        <w:gridCol w:w="2605"/>
      </w:tblGrid>
      <w:tr w:rsidR="00B23438" w:rsidTr="00B23438">
        <w:tc>
          <w:tcPr>
            <w:tcW w:w="2605" w:type="dxa"/>
          </w:tcPr>
          <w:p w:rsidR="00B23438" w:rsidRPr="001B24E0" w:rsidRDefault="00B23438" w:rsidP="00F60B34">
            <w:pPr>
              <w:rPr>
                <w:b/>
                <w:color w:val="000000" w:themeColor="text1"/>
                <w:sz w:val="24"/>
                <w:szCs w:val="24"/>
              </w:rPr>
            </w:pPr>
            <w:r w:rsidRPr="001B24E0">
              <w:rPr>
                <w:b/>
                <w:color w:val="000000" w:themeColor="text1"/>
                <w:sz w:val="24"/>
                <w:szCs w:val="24"/>
              </w:rPr>
              <w:t>$</w:t>
            </w:r>
            <w:r w:rsidR="00520326" w:rsidRPr="001B24E0">
              <w:rPr>
                <w:b/>
                <w:color w:val="000000" w:themeColor="text1"/>
                <w:sz w:val="24"/>
                <w:szCs w:val="24"/>
              </w:rPr>
              <w:t xml:space="preserve">  </w:t>
            </w:r>
            <w:sdt>
              <w:sdtPr>
                <w:rPr>
                  <w:color w:val="000000" w:themeColor="text1"/>
                  <w:sz w:val="24"/>
                  <w:szCs w:val="24"/>
                </w:rPr>
                <w:id w:val="452059960"/>
                <w:placeholder>
                  <w:docPart w:val="DefaultPlaceholder_-1854013440"/>
                </w:placeholder>
                <w:showingPlcHdr/>
                <w:text/>
              </w:sdtPr>
              <w:sdtEndPr/>
              <w:sdtContent>
                <w:r w:rsidR="006B1E7F" w:rsidRPr="00A031F2">
                  <w:rPr>
                    <w:rStyle w:val="PlaceholderText"/>
                  </w:rPr>
                  <w:t>Click or tap here to enter text.</w:t>
                </w:r>
              </w:sdtContent>
            </w:sdt>
          </w:p>
        </w:tc>
      </w:tr>
    </w:tbl>
    <w:p w:rsidR="00AD6900" w:rsidRDefault="00AD6900" w:rsidP="007C25B2">
      <w:pPr>
        <w:spacing w:after="0" w:line="240" w:lineRule="auto"/>
        <w:rPr>
          <w:b/>
          <w:color w:val="000000" w:themeColor="text1"/>
          <w:sz w:val="24"/>
          <w:szCs w:val="24"/>
        </w:rPr>
      </w:pPr>
    </w:p>
    <w:p w:rsidR="00AD6900" w:rsidRDefault="00AD6900" w:rsidP="007C25B2">
      <w:pPr>
        <w:spacing w:after="0" w:line="240" w:lineRule="auto"/>
        <w:rPr>
          <w:b/>
          <w:color w:val="000000" w:themeColor="text1"/>
          <w:sz w:val="24"/>
          <w:szCs w:val="24"/>
        </w:rPr>
      </w:pPr>
    </w:p>
    <w:p w:rsidR="00B37463" w:rsidRDefault="00B37463" w:rsidP="007C25B2">
      <w:pPr>
        <w:spacing w:after="0" w:line="240" w:lineRule="auto"/>
        <w:rPr>
          <w:b/>
          <w:color w:val="000000" w:themeColor="text1"/>
          <w:sz w:val="24"/>
          <w:szCs w:val="24"/>
        </w:rPr>
      </w:pPr>
    </w:p>
    <w:p w:rsidR="00B56BB3" w:rsidRDefault="00B56BB3" w:rsidP="007C25B2">
      <w:pPr>
        <w:spacing w:after="0" w:line="240" w:lineRule="auto"/>
        <w:rPr>
          <w:b/>
          <w:color w:val="000000" w:themeColor="text1"/>
          <w:sz w:val="24"/>
          <w:szCs w:val="24"/>
        </w:rPr>
      </w:pPr>
    </w:p>
    <w:p w:rsidR="008D34EC" w:rsidRDefault="008D34EC" w:rsidP="007C25B2">
      <w:pPr>
        <w:spacing w:after="0" w:line="240" w:lineRule="auto"/>
        <w:rPr>
          <w:b/>
          <w:color w:val="000000" w:themeColor="text1"/>
          <w:sz w:val="24"/>
          <w:szCs w:val="24"/>
        </w:rPr>
      </w:pPr>
    </w:p>
    <w:p w:rsidR="00823193" w:rsidRDefault="00823193" w:rsidP="007C25B2">
      <w:pPr>
        <w:spacing w:after="0" w:line="240" w:lineRule="auto"/>
        <w:rPr>
          <w:b/>
          <w:color w:val="000000" w:themeColor="text1"/>
          <w:sz w:val="24"/>
          <w:szCs w:val="24"/>
        </w:rPr>
      </w:pPr>
    </w:p>
    <w:p w:rsidR="00777ABA" w:rsidRDefault="00522E34" w:rsidP="007C25B2">
      <w:pPr>
        <w:spacing w:after="0" w:line="240" w:lineRule="auto"/>
        <w:rPr>
          <w:b/>
          <w:color w:val="000000" w:themeColor="text1"/>
          <w:sz w:val="24"/>
          <w:szCs w:val="24"/>
        </w:rPr>
      </w:pPr>
      <w:r w:rsidRPr="005C5329">
        <w:rPr>
          <w:b/>
          <w:color w:val="000000" w:themeColor="text1"/>
          <w:sz w:val="24"/>
          <w:szCs w:val="24"/>
        </w:rPr>
        <w:t>How</w:t>
      </w:r>
      <w:r w:rsidR="00777ABA" w:rsidRPr="002D6311">
        <w:rPr>
          <w:b/>
          <w:color w:val="000000" w:themeColor="text1"/>
          <w:sz w:val="24"/>
          <w:szCs w:val="24"/>
        </w:rPr>
        <w:t xml:space="preserve"> much</w:t>
      </w:r>
      <w:r w:rsidR="005F6CC6" w:rsidRPr="005C5329">
        <w:rPr>
          <w:b/>
          <w:color w:val="000000" w:themeColor="text1"/>
          <w:sz w:val="24"/>
          <w:szCs w:val="24"/>
        </w:rPr>
        <w:t xml:space="preserve"> of the above</w:t>
      </w:r>
      <w:r w:rsidR="00777ABA" w:rsidRPr="002D6311">
        <w:rPr>
          <w:b/>
          <w:color w:val="000000" w:themeColor="text1"/>
          <w:sz w:val="24"/>
          <w:szCs w:val="24"/>
        </w:rPr>
        <w:t xml:space="preserve"> funds are required </w:t>
      </w:r>
      <w:r w:rsidR="00777ABA" w:rsidRPr="00522E34">
        <w:rPr>
          <w:b/>
          <w:color w:val="000000" w:themeColor="text1"/>
          <w:sz w:val="24"/>
          <w:szCs w:val="24"/>
        </w:rPr>
        <w:t xml:space="preserve">for </w:t>
      </w:r>
      <w:r w:rsidR="005F6CC6" w:rsidRPr="005C5329">
        <w:rPr>
          <w:b/>
          <w:color w:val="000000" w:themeColor="text1"/>
          <w:sz w:val="24"/>
          <w:szCs w:val="24"/>
        </w:rPr>
        <w:t>the first</w:t>
      </w:r>
      <w:r>
        <w:rPr>
          <w:b/>
          <w:color w:val="000000" w:themeColor="text1"/>
          <w:sz w:val="24"/>
          <w:szCs w:val="24"/>
        </w:rPr>
        <w:t xml:space="preserve"> </w:t>
      </w:r>
      <w:r w:rsidR="00777ABA" w:rsidRPr="002D6311">
        <w:rPr>
          <w:b/>
          <w:color w:val="000000" w:themeColor="text1"/>
          <w:sz w:val="24"/>
          <w:szCs w:val="24"/>
        </w:rPr>
        <w:t>(6) months</w:t>
      </w:r>
      <w:r w:rsidR="005F6CC6" w:rsidRPr="005C5329">
        <w:rPr>
          <w:b/>
          <w:color w:val="000000" w:themeColor="text1"/>
          <w:sz w:val="24"/>
          <w:szCs w:val="24"/>
        </w:rPr>
        <w:t xml:space="preserve"> of the proposed program</w:t>
      </w:r>
      <w:r w:rsidR="00777ABA" w:rsidRPr="002D6311">
        <w:rPr>
          <w:b/>
          <w:color w:val="000000" w:themeColor="text1"/>
          <w:sz w:val="24"/>
          <w:szCs w:val="24"/>
        </w:rPr>
        <w:t>?</w:t>
      </w:r>
    </w:p>
    <w:tbl>
      <w:tblPr>
        <w:tblStyle w:val="TableGrid"/>
        <w:tblW w:w="0" w:type="auto"/>
        <w:tblLayout w:type="fixed"/>
        <w:tblCellMar>
          <w:left w:w="115" w:type="dxa"/>
          <w:right w:w="115" w:type="dxa"/>
        </w:tblCellMar>
        <w:tblLook w:val="04A0" w:firstRow="1" w:lastRow="0" w:firstColumn="1" w:lastColumn="0" w:noHBand="0" w:noVBand="1"/>
      </w:tblPr>
      <w:tblGrid>
        <w:gridCol w:w="10790"/>
      </w:tblGrid>
      <w:tr w:rsidR="00590731" w:rsidTr="00590731">
        <w:trPr>
          <w:trHeight w:val="1583"/>
        </w:trPr>
        <w:sdt>
          <w:sdtPr>
            <w:rPr>
              <w:color w:val="000000" w:themeColor="text1"/>
              <w:sz w:val="24"/>
              <w:szCs w:val="24"/>
            </w:rPr>
            <w:id w:val="631680112"/>
            <w:placeholder>
              <w:docPart w:val="DefaultPlaceholder_-1854013440"/>
            </w:placeholder>
            <w:showingPlcHdr/>
            <w:text w:multiLine="1"/>
          </w:sdtPr>
          <w:sdtEndPr/>
          <w:sdtContent>
            <w:tc>
              <w:tcPr>
                <w:tcW w:w="10790" w:type="dxa"/>
              </w:tcPr>
              <w:p w:rsidR="00590731" w:rsidRDefault="006B1E7F" w:rsidP="00F60B34">
                <w:pPr>
                  <w:rPr>
                    <w:b/>
                    <w:color w:val="000000" w:themeColor="text1"/>
                    <w:sz w:val="24"/>
                    <w:szCs w:val="24"/>
                  </w:rPr>
                </w:pPr>
                <w:r w:rsidRPr="00A031F2">
                  <w:rPr>
                    <w:rStyle w:val="PlaceholderText"/>
                  </w:rPr>
                  <w:t>Click or tap here to enter text.</w:t>
                </w:r>
              </w:p>
            </w:tc>
          </w:sdtContent>
        </w:sdt>
      </w:tr>
    </w:tbl>
    <w:p w:rsidR="00B37463" w:rsidRDefault="00B37463" w:rsidP="007C25B2">
      <w:pPr>
        <w:spacing w:after="0" w:line="240" w:lineRule="auto"/>
        <w:rPr>
          <w:b/>
          <w:color w:val="000000" w:themeColor="text1"/>
          <w:sz w:val="24"/>
          <w:szCs w:val="24"/>
        </w:rPr>
      </w:pPr>
    </w:p>
    <w:p w:rsidR="000D3D93" w:rsidRPr="005C5329" w:rsidRDefault="000D3D93" w:rsidP="005C5329">
      <w:pPr>
        <w:spacing w:after="0" w:line="240" w:lineRule="auto"/>
        <w:rPr>
          <w:b/>
          <w:sz w:val="24"/>
          <w:szCs w:val="24"/>
        </w:rPr>
      </w:pPr>
      <w:r w:rsidRPr="005C5329">
        <w:rPr>
          <w:b/>
          <w:sz w:val="24"/>
          <w:szCs w:val="24"/>
        </w:rPr>
        <w:t>Has the applicant (or any partnering organization as part of this application) applied for other City of Worcester SL</w:t>
      </w:r>
      <w:r>
        <w:rPr>
          <w:b/>
          <w:sz w:val="24"/>
          <w:szCs w:val="24"/>
        </w:rPr>
        <w:t>F</w:t>
      </w:r>
      <w:r w:rsidRPr="005C5329">
        <w:rPr>
          <w:b/>
          <w:sz w:val="24"/>
          <w:szCs w:val="24"/>
        </w:rPr>
        <w:t>RF funds as part of this application round?  If so, please specify how much</w:t>
      </w:r>
      <w:r w:rsidRPr="002D6311">
        <w:rPr>
          <w:b/>
          <w:sz w:val="24"/>
          <w:szCs w:val="24"/>
        </w:rPr>
        <w:t xml:space="preserve"> and for what activity/program?</w:t>
      </w:r>
    </w:p>
    <w:tbl>
      <w:tblPr>
        <w:tblStyle w:val="TableGrid"/>
        <w:tblW w:w="0" w:type="auto"/>
        <w:tblLayout w:type="fixed"/>
        <w:tblCellMar>
          <w:left w:w="115" w:type="dxa"/>
          <w:right w:w="115" w:type="dxa"/>
        </w:tblCellMar>
        <w:tblLook w:val="04A0" w:firstRow="1" w:lastRow="0" w:firstColumn="1" w:lastColumn="0" w:noHBand="0" w:noVBand="1"/>
      </w:tblPr>
      <w:tblGrid>
        <w:gridCol w:w="10790"/>
      </w:tblGrid>
      <w:tr w:rsidR="00590731" w:rsidTr="00590731">
        <w:trPr>
          <w:trHeight w:val="1682"/>
        </w:trPr>
        <w:sdt>
          <w:sdtPr>
            <w:rPr>
              <w:color w:val="000000" w:themeColor="text1"/>
              <w:sz w:val="24"/>
              <w:szCs w:val="24"/>
            </w:rPr>
            <w:id w:val="885835375"/>
            <w:placeholder>
              <w:docPart w:val="DefaultPlaceholder_-1854013440"/>
            </w:placeholder>
            <w:showingPlcHdr/>
            <w:text w:multiLine="1"/>
          </w:sdtPr>
          <w:sdtEndPr/>
          <w:sdtContent>
            <w:tc>
              <w:tcPr>
                <w:tcW w:w="10790" w:type="dxa"/>
              </w:tcPr>
              <w:p w:rsidR="00590731" w:rsidRDefault="006B1E7F" w:rsidP="001B24E0">
                <w:pPr>
                  <w:rPr>
                    <w:b/>
                    <w:color w:val="000000" w:themeColor="text1"/>
                    <w:sz w:val="24"/>
                    <w:szCs w:val="24"/>
                  </w:rPr>
                </w:pPr>
                <w:r w:rsidRPr="00A031F2">
                  <w:rPr>
                    <w:rStyle w:val="PlaceholderText"/>
                  </w:rPr>
                  <w:t>Click or tap here to enter text.</w:t>
                </w:r>
              </w:p>
            </w:tc>
          </w:sdtContent>
        </w:sdt>
      </w:tr>
    </w:tbl>
    <w:p w:rsidR="00C4113D" w:rsidRDefault="00C4113D" w:rsidP="007C25B2">
      <w:pPr>
        <w:spacing w:after="0" w:line="240" w:lineRule="auto"/>
        <w:rPr>
          <w:b/>
          <w:color w:val="000000" w:themeColor="text1"/>
          <w:sz w:val="24"/>
          <w:szCs w:val="24"/>
        </w:rPr>
      </w:pPr>
    </w:p>
    <w:p w:rsidR="00AD6900" w:rsidRDefault="00AD6900" w:rsidP="007C25B2">
      <w:pPr>
        <w:spacing w:after="0" w:line="240" w:lineRule="auto"/>
        <w:rPr>
          <w:b/>
          <w:color w:val="000000" w:themeColor="text1"/>
          <w:sz w:val="24"/>
          <w:szCs w:val="24"/>
        </w:rPr>
      </w:pPr>
      <w:r w:rsidRPr="00266F24">
        <w:rPr>
          <w:b/>
          <w:color w:val="000000" w:themeColor="text1"/>
          <w:sz w:val="24"/>
          <w:szCs w:val="24"/>
        </w:rPr>
        <w:t>Is t</w:t>
      </w:r>
      <w:r>
        <w:rPr>
          <w:b/>
          <w:color w:val="000000" w:themeColor="text1"/>
          <w:sz w:val="24"/>
          <w:szCs w:val="24"/>
        </w:rPr>
        <w:t>he proposed ARPA-funded program or service</w:t>
      </w:r>
      <w:r w:rsidRPr="00266F24">
        <w:rPr>
          <w:b/>
          <w:color w:val="000000" w:themeColor="text1"/>
          <w:sz w:val="24"/>
          <w:szCs w:val="24"/>
        </w:rPr>
        <w:t xml:space="preserve"> located in, or does it benefit individuals in, a Qualified Census Tract?</w:t>
      </w:r>
      <w:r>
        <w:rPr>
          <w:b/>
          <w:color w:val="000000" w:themeColor="text1"/>
          <w:sz w:val="24"/>
          <w:szCs w:val="24"/>
        </w:rPr>
        <w:t xml:space="preserve">  If so, please explain.</w:t>
      </w:r>
    </w:p>
    <w:tbl>
      <w:tblPr>
        <w:tblStyle w:val="TableGrid"/>
        <w:tblW w:w="0" w:type="auto"/>
        <w:tblLayout w:type="fixed"/>
        <w:tblCellMar>
          <w:left w:w="115" w:type="dxa"/>
          <w:right w:w="115" w:type="dxa"/>
        </w:tblCellMar>
        <w:tblLook w:val="04A0" w:firstRow="1" w:lastRow="0" w:firstColumn="1" w:lastColumn="0" w:noHBand="0" w:noVBand="1"/>
      </w:tblPr>
      <w:tblGrid>
        <w:gridCol w:w="10790"/>
      </w:tblGrid>
      <w:tr w:rsidR="00590731" w:rsidTr="00590731">
        <w:trPr>
          <w:trHeight w:val="1268"/>
        </w:trPr>
        <w:sdt>
          <w:sdtPr>
            <w:rPr>
              <w:color w:val="000000" w:themeColor="text1"/>
              <w:sz w:val="24"/>
              <w:szCs w:val="24"/>
            </w:rPr>
            <w:id w:val="511879923"/>
            <w:placeholder>
              <w:docPart w:val="DefaultPlaceholder_-1854013440"/>
            </w:placeholder>
            <w:showingPlcHdr/>
            <w:text w:multiLine="1"/>
          </w:sdtPr>
          <w:sdtEndPr/>
          <w:sdtContent>
            <w:tc>
              <w:tcPr>
                <w:tcW w:w="10790" w:type="dxa"/>
              </w:tcPr>
              <w:p w:rsidR="00590731" w:rsidRDefault="00622E86" w:rsidP="001B24E0">
                <w:pPr>
                  <w:rPr>
                    <w:b/>
                    <w:color w:val="000000" w:themeColor="text1"/>
                    <w:sz w:val="24"/>
                    <w:szCs w:val="24"/>
                  </w:rPr>
                </w:pPr>
                <w:r w:rsidRPr="00A031F2">
                  <w:rPr>
                    <w:rStyle w:val="PlaceholderText"/>
                  </w:rPr>
                  <w:t>Click or tap here to enter text.</w:t>
                </w:r>
              </w:p>
            </w:tc>
          </w:sdtContent>
        </w:sdt>
      </w:tr>
    </w:tbl>
    <w:p w:rsidR="00AD31D7" w:rsidRDefault="00AD31D7" w:rsidP="007C25B2">
      <w:pPr>
        <w:spacing w:after="0" w:line="240" w:lineRule="auto"/>
        <w:rPr>
          <w:b/>
          <w:color w:val="000000" w:themeColor="text1"/>
          <w:sz w:val="24"/>
          <w:szCs w:val="24"/>
        </w:rPr>
      </w:pPr>
    </w:p>
    <w:p w:rsidR="00AD6900" w:rsidRPr="00833B6C" w:rsidRDefault="00AD6900" w:rsidP="007C25B2">
      <w:pPr>
        <w:spacing w:after="0" w:line="240" w:lineRule="auto"/>
        <w:rPr>
          <w:b/>
          <w:color w:val="000000" w:themeColor="text1"/>
          <w:sz w:val="24"/>
          <w:szCs w:val="24"/>
        </w:rPr>
      </w:pPr>
      <w:r w:rsidRPr="00833B6C">
        <w:rPr>
          <w:b/>
          <w:color w:val="000000" w:themeColor="text1"/>
          <w:sz w:val="24"/>
          <w:szCs w:val="24"/>
        </w:rPr>
        <w:t xml:space="preserve">Does the proposed ARPA-funded activity assist communities </w:t>
      </w:r>
      <w:r w:rsidR="00131832">
        <w:rPr>
          <w:b/>
          <w:color w:val="000000" w:themeColor="text1"/>
          <w:sz w:val="24"/>
          <w:szCs w:val="24"/>
        </w:rPr>
        <w:t>or populations</w:t>
      </w:r>
      <w:r w:rsidR="00923D3F">
        <w:rPr>
          <w:b/>
          <w:color w:val="000000" w:themeColor="text1"/>
          <w:sz w:val="24"/>
          <w:szCs w:val="24"/>
        </w:rPr>
        <w:t xml:space="preserve"> </w:t>
      </w:r>
      <w:r w:rsidRPr="00833B6C">
        <w:rPr>
          <w:b/>
          <w:color w:val="000000" w:themeColor="text1"/>
          <w:sz w:val="24"/>
          <w:szCs w:val="24"/>
        </w:rPr>
        <w:t>impacted or disproportionately impacted by the pandemic</w:t>
      </w:r>
      <w:r w:rsidR="00923D3F">
        <w:rPr>
          <w:b/>
          <w:color w:val="000000" w:themeColor="text1"/>
          <w:sz w:val="24"/>
          <w:szCs w:val="24"/>
        </w:rPr>
        <w:t xml:space="preserve"> as described in</w:t>
      </w:r>
      <w:r w:rsidR="00131832">
        <w:rPr>
          <w:b/>
          <w:color w:val="000000" w:themeColor="text1"/>
          <w:sz w:val="24"/>
          <w:szCs w:val="24"/>
        </w:rPr>
        <w:t xml:space="preserve"> Part I of this</w:t>
      </w:r>
      <w:r w:rsidR="00923D3F">
        <w:rPr>
          <w:b/>
          <w:color w:val="000000" w:themeColor="text1"/>
          <w:sz w:val="24"/>
          <w:szCs w:val="24"/>
        </w:rPr>
        <w:t xml:space="preserve"> application</w:t>
      </w:r>
      <w:r w:rsidRPr="00833B6C">
        <w:rPr>
          <w:b/>
          <w:color w:val="000000" w:themeColor="text1"/>
          <w:sz w:val="24"/>
          <w:szCs w:val="24"/>
        </w:rPr>
        <w:t xml:space="preserve">? Please </w:t>
      </w:r>
      <w:r w:rsidR="00923D3F">
        <w:rPr>
          <w:b/>
          <w:color w:val="000000" w:themeColor="text1"/>
          <w:sz w:val="24"/>
          <w:szCs w:val="24"/>
        </w:rPr>
        <w:t xml:space="preserve">briefly </w:t>
      </w:r>
      <w:r w:rsidRPr="00833B6C">
        <w:rPr>
          <w:b/>
          <w:color w:val="000000" w:themeColor="text1"/>
          <w:sz w:val="24"/>
          <w:szCs w:val="24"/>
        </w:rPr>
        <w:t xml:space="preserve">explain. </w:t>
      </w:r>
    </w:p>
    <w:tbl>
      <w:tblPr>
        <w:tblStyle w:val="TableGrid"/>
        <w:tblW w:w="0" w:type="auto"/>
        <w:tblLayout w:type="fixed"/>
        <w:tblCellMar>
          <w:left w:w="115" w:type="dxa"/>
          <w:right w:w="115" w:type="dxa"/>
        </w:tblCellMar>
        <w:tblLook w:val="04A0" w:firstRow="1" w:lastRow="0" w:firstColumn="1" w:lastColumn="0" w:noHBand="0" w:noVBand="1"/>
      </w:tblPr>
      <w:tblGrid>
        <w:gridCol w:w="10790"/>
      </w:tblGrid>
      <w:tr w:rsidR="00590731" w:rsidTr="0016226E">
        <w:trPr>
          <w:trHeight w:val="1070"/>
        </w:trPr>
        <w:sdt>
          <w:sdtPr>
            <w:rPr>
              <w:color w:val="000000" w:themeColor="text1"/>
              <w:sz w:val="24"/>
              <w:szCs w:val="24"/>
            </w:rPr>
            <w:id w:val="-7301107"/>
            <w:placeholder>
              <w:docPart w:val="DefaultPlaceholder_-1854013440"/>
            </w:placeholder>
            <w:showingPlcHdr/>
            <w:text w:multiLine="1"/>
          </w:sdtPr>
          <w:sdtEndPr/>
          <w:sdtContent>
            <w:tc>
              <w:tcPr>
                <w:tcW w:w="10790" w:type="dxa"/>
              </w:tcPr>
              <w:p w:rsidR="00590731" w:rsidRDefault="00740261" w:rsidP="001B24E0">
                <w:pPr>
                  <w:rPr>
                    <w:b/>
                    <w:color w:val="000000" w:themeColor="text1"/>
                    <w:sz w:val="24"/>
                    <w:szCs w:val="24"/>
                  </w:rPr>
                </w:pPr>
                <w:r w:rsidRPr="00A031F2">
                  <w:rPr>
                    <w:rStyle w:val="PlaceholderText"/>
                  </w:rPr>
                  <w:t>Click or tap here to enter text.</w:t>
                </w:r>
              </w:p>
            </w:tc>
          </w:sdtContent>
        </w:sdt>
      </w:tr>
    </w:tbl>
    <w:p w:rsidR="006D4DFB" w:rsidRDefault="006D4DFB" w:rsidP="00590731">
      <w:pPr>
        <w:spacing w:after="0" w:line="240" w:lineRule="auto"/>
        <w:rPr>
          <w:rFonts w:ascii="Arial" w:hAnsi="Arial" w:cs="Arial"/>
          <w:b/>
          <w:i/>
          <w:color w:val="FF0000"/>
          <w:sz w:val="24"/>
          <w:szCs w:val="24"/>
        </w:rPr>
      </w:pPr>
    </w:p>
    <w:p w:rsidR="008C70B1" w:rsidRDefault="008C70B1" w:rsidP="006D4DFB">
      <w:pPr>
        <w:spacing w:after="0" w:line="240" w:lineRule="auto"/>
        <w:jc w:val="center"/>
        <w:rPr>
          <w:rFonts w:ascii="Arial" w:hAnsi="Arial" w:cs="Arial"/>
          <w:b/>
          <w:i/>
          <w:color w:val="FF0000"/>
          <w:sz w:val="24"/>
          <w:szCs w:val="24"/>
        </w:rPr>
      </w:pPr>
    </w:p>
    <w:p w:rsidR="008C70B1" w:rsidRDefault="008C70B1" w:rsidP="006D4DFB">
      <w:pPr>
        <w:spacing w:after="0" w:line="240" w:lineRule="auto"/>
        <w:jc w:val="center"/>
        <w:rPr>
          <w:rFonts w:ascii="Arial" w:hAnsi="Arial" w:cs="Arial"/>
          <w:b/>
          <w:i/>
          <w:color w:val="FF0000"/>
          <w:sz w:val="24"/>
          <w:szCs w:val="24"/>
        </w:rPr>
      </w:pPr>
      <w:r>
        <w:rPr>
          <w:noProof/>
        </w:rPr>
        <mc:AlternateContent>
          <mc:Choice Requires="wps">
            <w:drawing>
              <wp:anchor distT="0" distB="0" distL="114300" distR="114300" simplePos="0" relativeHeight="251742208" behindDoc="0" locked="0" layoutInCell="1" allowOverlap="1" wp14:anchorId="4430743E" wp14:editId="11E8570D">
                <wp:simplePos x="0" y="0"/>
                <wp:positionH relativeFrom="margin">
                  <wp:align>left</wp:align>
                </wp:positionH>
                <wp:positionV relativeFrom="paragraph">
                  <wp:posOffset>5080</wp:posOffset>
                </wp:positionV>
                <wp:extent cx="6859270" cy="298450"/>
                <wp:effectExtent l="0" t="0" r="0" b="6350"/>
                <wp:wrapNone/>
                <wp:docPr id="196" name="Rectangle 196"/>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Default="008C6685" w:rsidP="00D84C61">
                            <w:pPr>
                              <w:ind w:left="-144"/>
                              <w:rPr>
                                <w:b/>
                                <w:sz w:val="26"/>
                                <w:szCs w:val="26"/>
                              </w:rPr>
                            </w:pPr>
                            <w:r>
                              <w:rPr>
                                <w:b/>
                                <w:sz w:val="26"/>
                                <w:szCs w:val="26"/>
                              </w:rPr>
                              <w:t>NON-PROFIT SOCIAL AND HUMAN SERVICES APPLICATION</w:t>
                            </w:r>
                          </w:p>
                          <w:p w:rsidR="008C6685" w:rsidRPr="008739F4" w:rsidRDefault="008C6685" w:rsidP="00D84C61">
                            <w:pPr>
                              <w:ind w:left="-144"/>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0743E" id="Rectangle 196" o:spid="_x0000_s1040" style="position:absolute;left:0;text-align:left;margin-left:0;margin-top:.4pt;width:540.1pt;height:23.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" fillcolor="#00567f" stroked="f" strokeweight="2pt">
                <v:textbox>
                  <w:txbxContent>
                    <w:p w:rsidR="008C6685" w:rsidRDefault="008C6685" w:rsidP="00D84C61">
                      <w:pPr>
                        <w:ind w:left="-144"/>
                        <w:rPr>
                          <w:b/>
                          <w:sz w:val="26"/>
                          <w:szCs w:val="26"/>
                        </w:rPr>
                      </w:pPr>
                      <w:r>
                        <w:rPr>
                          <w:b/>
                          <w:sz w:val="26"/>
                          <w:szCs w:val="26"/>
                        </w:rPr>
                        <w:t>NON-PROFIT SOCIAL AND HUMAN SERVICES APPLICATION</w:t>
                      </w:r>
                    </w:p>
                    <w:p w:rsidR="008C6685" w:rsidRPr="008739F4" w:rsidRDefault="008C6685" w:rsidP="00D84C61">
                      <w:pPr>
                        <w:ind w:left="-144"/>
                        <w:rPr>
                          <w:b/>
                          <w:sz w:val="26"/>
                          <w:szCs w:val="26"/>
                        </w:rPr>
                      </w:pPr>
                    </w:p>
                  </w:txbxContent>
                </v:textbox>
                <w10:wrap anchorx="margin"/>
              </v:rect>
            </w:pict>
          </mc:Fallback>
        </mc:AlternateContent>
      </w:r>
    </w:p>
    <w:p w:rsidR="008C70B1" w:rsidRDefault="008C70B1" w:rsidP="006D4DFB">
      <w:pPr>
        <w:spacing w:after="0" w:line="240" w:lineRule="auto"/>
        <w:jc w:val="center"/>
        <w:rPr>
          <w:rFonts w:ascii="Arial" w:hAnsi="Arial" w:cs="Arial"/>
          <w:b/>
          <w:i/>
          <w:color w:val="FF0000"/>
          <w:sz w:val="24"/>
          <w:szCs w:val="24"/>
        </w:rPr>
      </w:pPr>
    </w:p>
    <w:p w:rsidR="008C70B1" w:rsidRDefault="008C70B1" w:rsidP="005C5329">
      <w:pPr>
        <w:spacing w:after="0" w:line="240" w:lineRule="auto"/>
        <w:rPr>
          <w:rFonts w:ascii="Arial" w:hAnsi="Arial" w:cs="Arial"/>
          <w:b/>
          <w:i/>
          <w:color w:val="FF0000"/>
          <w:sz w:val="24"/>
          <w:szCs w:val="24"/>
        </w:rPr>
      </w:pPr>
    </w:p>
    <w:p w:rsidR="006D4DFB" w:rsidRDefault="002F5589" w:rsidP="006D4DFB">
      <w:pPr>
        <w:spacing w:after="0" w:line="240" w:lineRule="auto"/>
        <w:jc w:val="center"/>
        <w:rPr>
          <w:rFonts w:ascii="Arial" w:hAnsi="Arial" w:cs="Arial"/>
          <w:b/>
          <w:i/>
          <w:color w:val="FF0000"/>
          <w:sz w:val="24"/>
          <w:szCs w:val="24"/>
        </w:rPr>
      </w:pPr>
      <w:r w:rsidRPr="006D4DFB">
        <w:rPr>
          <w:rFonts w:ascii="Arial" w:hAnsi="Arial" w:cs="Arial"/>
          <w:b/>
          <w:i/>
          <w:color w:val="FF0000"/>
          <w:sz w:val="24"/>
          <w:szCs w:val="24"/>
        </w:rPr>
        <w:t xml:space="preserve">This section is for </w:t>
      </w:r>
      <w:r w:rsidRPr="006D4DFB">
        <w:rPr>
          <w:rFonts w:ascii="Arial" w:hAnsi="Arial" w:cs="Arial"/>
          <w:b/>
          <w:i/>
          <w:color w:val="FF0000"/>
          <w:sz w:val="24"/>
          <w:szCs w:val="24"/>
          <w:u w:val="single"/>
        </w:rPr>
        <w:t xml:space="preserve">NON-PROFIT SOCIAL AND HUMAN SERVICE PROGRAM </w:t>
      </w:r>
      <w:r w:rsidRPr="006D4DFB">
        <w:rPr>
          <w:rFonts w:ascii="Arial" w:hAnsi="Arial" w:cs="Arial"/>
          <w:b/>
          <w:i/>
          <w:color w:val="FF0000"/>
          <w:sz w:val="24"/>
          <w:szCs w:val="24"/>
        </w:rPr>
        <w:t>applicants only.</w:t>
      </w:r>
      <w:r w:rsidR="006D4DFB">
        <w:rPr>
          <w:rFonts w:ascii="Arial" w:hAnsi="Arial" w:cs="Arial"/>
          <w:b/>
          <w:i/>
          <w:color w:val="FF0000"/>
          <w:sz w:val="24"/>
          <w:szCs w:val="24"/>
        </w:rPr>
        <w:t xml:space="preserve"> </w:t>
      </w:r>
    </w:p>
    <w:p w:rsidR="0036628B" w:rsidRDefault="0036628B" w:rsidP="005C5329">
      <w:pPr>
        <w:spacing w:after="0" w:line="240" w:lineRule="auto"/>
        <w:rPr>
          <w:rFonts w:ascii="Arial" w:hAnsi="Arial" w:cs="Arial"/>
          <w:b/>
          <w:i/>
          <w:color w:val="FF0000"/>
          <w:sz w:val="24"/>
          <w:szCs w:val="24"/>
        </w:rPr>
      </w:pPr>
    </w:p>
    <w:p w:rsidR="002F5589" w:rsidRPr="006D4DFB" w:rsidRDefault="006D4DFB" w:rsidP="006D4DFB">
      <w:pPr>
        <w:spacing w:after="0" w:line="240" w:lineRule="auto"/>
        <w:jc w:val="center"/>
        <w:rPr>
          <w:rFonts w:ascii="Arial" w:hAnsi="Arial" w:cs="Arial"/>
          <w:b/>
          <w:smallCaps/>
          <w:color w:val="FF0000"/>
          <w:sz w:val="24"/>
          <w:szCs w:val="24"/>
        </w:rPr>
      </w:pPr>
      <w:r w:rsidRPr="009E3F1A">
        <w:rPr>
          <w:rFonts w:ascii="Arial" w:hAnsi="Arial" w:cs="Arial"/>
          <w:b/>
          <w:i/>
          <w:color w:val="FF0000"/>
          <w:sz w:val="24"/>
          <w:szCs w:val="24"/>
        </w:rPr>
        <w:t xml:space="preserve">NOTE: Applicants for Community-Serving </w:t>
      </w:r>
      <w:r w:rsidR="009D14C5">
        <w:rPr>
          <w:rFonts w:ascii="Arial" w:hAnsi="Arial" w:cs="Arial"/>
          <w:b/>
          <w:i/>
          <w:color w:val="FF0000"/>
          <w:sz w:val="24"/>
          <w:szCs w:val="24"/>
        </w:rPr>
        <w:t>N</w:t>
      </w:r>
      <w:r w:rsidRPr="009E3F1A">
        <w:rPr>
          <w:rFonts w:ascii="Arial" w:hAnsi="Arial" w:cs="Arial"/>
          <w:b/>
          <w:i/>
          <w:color w:val="FF0000"/>
          <w:sz w:val="24"/>
          <w:szCs w:val="24"/>
        </w:rPr>
        <w:t xml:space="preserve">on-Profit Facilities Improvements please skip ahead to page </w:t>
      </w:r>
      <w:r w:rsidR="00B85F8F" w:rsidRPr="009E3F1A">
        <w:rPr>
          <w:rFonts w:ascii="Arial" w:hAnsi="Arial" w:cs="Arial"/>
          <w:b/>
          <w:i/>
          <w:color w:val="FF0000"/>
          <w:sz w:val="24"/>
          <w:szCs w:val="24"/>
        </w:rPr>
        <w:t>2</w:t>
      </w:r>
      <w:r w:rsidR="009E3F1A" w:rsidRPr="005C5329">
        <w:rPr>
          <w:rFonts w:ascii="Arial" w:hAnsi="Arial" w:cs="Arial"/>
          <w:b/>
          <w:i/>
          <w:color w:val="FF0000"/>
          <w:sz w:val="24"/>
          <w:szCs w:val="24"/>
        </w:rPr>
        <w:t>7</w:t>
      </w:r>
    </w:p>
    <w:p w:rsidR="002F5589" w:rsidRDefault="002F5589" w:rsidP="006D4DFB">
      <w:pPr>
        <w:pStyle w:val="Default"/>
        <w:rPr>
          <w:rFonts w:asciiTheme="minorHAnsi" w:hAnsiTheme="minorHAnsi" w:cstheme="minorHAnsi"/>
          <w:sz w:val="22"/>
          <w:szCs w:val="22"/>
        </w:rPr>
      </w:pPr>
    </w:p>
    <w:p w:rsidR="002F5589" w:rsidRDefault="002F5589" w:rsidP="007C25B2">
      <w:pPr>
        <w:spacing w:after="0" w:line="240" w:lineRule="auto"/>
        <w:rPr>
          <w:rFonts w:cs="Arial"/>
        </w:rPr>
      </w:pPr>
      <w:r w:rsidRPr="00183E56">
        <w:rPr>
          <w:rFonts w:cs="Arial"/>
          <w:shd w:val="clear" w:color="auto" w:fill="FFFF00"/>
        </w:rPr>
        <w:t xml:space="preserve">Please be detailed but brief. Do not exceed </w:t>
      </w:r>
      <w:r w:rsidR="000861B7" w:rsidRPr="00183E56">
        <w:rPr>
          <w:rFonts w:cs="Arial"/>
          <w:shd w:val="clear" w:color="auto" w:fill="FFFF00"/>
        </w:rPr>
        <w:t>350</w:t>
      </w:r>
      <w:r w:rsidR="00C0519A">
        <w:rPr>
          <w:rFonts w:cs="Arial"/>
          <w:shd w:val="clear" w:color="auto" w:fill="FFFF00"/>
        </w:rPr>
        <w:t xml:space="preserve"> words, or 1,500 characters, </w:t>
      </w:r>
      <w:r w:rsidRPr="00183E56">
        <w:rPr>
          <w:rFonts w:cs="Arial"/>
          <w:shd w:val="clear" w:color="auto" w:fill="FFFF00"/>
        </w:rPr>
        <w:t>per question.</w:t>
      </w:r>
      <w:r w:rsidRPr="003B0B3F">
        <w:rPr>
          <w:rFonts w:cs="Arial"/>
        </w:rPr>
        <w:t xml:space="preserve"> </w:t>
      </w:r>
    </w:p>
    <w:p w:rsidR="002F5589" w:rsidRPr="003B0B3F" w:rsidRDefault="002F5589" w:rsidP="007C25B2">
      <w:pPr>
        <w:spacing w:after="0" w:line="240" w:lineRule="auto"/>
        <w:rPr>
          <w:rFonts w:cs="Arial"/>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15"/>
      </w:tblGrid>
      <w:tr w:rsidR="002F5589" w:rsidRPr="00CD12CE" w:rsidTr="00605DD6">
        <w:trPr>
          <w:trHeight w:val="548"/>
        </w:trPr>
        <w:tc>
          <w:tcPr>
            <w:tcW w:w="10915" w:type="dxa"/>
            <w:tcBorders>
              <w:bottom w:val="single" w:sz="4" w:space="0" w:color="auto"/>
            </w:tcBorders>
            <w:shd w:val="clear" w:color="auto" w:fill="B8CCE4" w:themeFill="accent1" w:themeFillTint="66"/>
          </w:tcPr>
          <w:p w:rsidR="002F5589" w:rsidRPr="003B0B3F" w:rsidRDefault="00D80680" w:rsidP="0044382D">
            <w:pPr>
              <w:numPr>
                <w:ilvl w:val="0"/>
                <w:numId w:val="11"/>
              </w:numPr>
              <w:spacing w:after="0" w:line="240" w:lineRule="auto"/>
              <w:rPr>
                <w:rFonts w:cs="Arial"/>
                <w:i/>
              </w:rPr>
            </w:pPr>
            <w:r>
              <w:rPr>
                <w:rFonts w:cs="Arial"/>
                <w:b/>
                <w:i/>
              </w:rPr>
              <w:t>Summary of the Proposed Program/Service</w:t>
            </w:r>
            <w:r w:rsidR="002F5589" w:rsidRPr="003B0B3F">
              <w:rPr>
                <w:rFonts w:cs="Arial"/>
                <w:b/>
                <w:i/>
              </w:rPr>
              <w:t>.</w:t>
            </w:r>
            <w:r>
              <w:rPr>
                <w:rFonts w:cs="Arial"/>
                <w:i/>
              </w:rPr>
              <w:t xml:space="preserve">  Please provide a brief summary of the proposed activity. Make sure to address important items such as: description of organization/applicant, the need or purpose for the program/service being proposed, description of primary clientele or beneficiaries, expected benefits or outcomes, and estimated timeframe for completion of activity. </w:t>
            </w:r>
          </w:p>
        </w:tc>
      </w:tr>
      <w:tr w:rsidR="002F5589" w:rsidRPr="00CD12CE" w:rsidTr="00605DD6">
        <w:trPr>
          <w:trHeight w:val="548"/>
        </w:trPr>
        <w:tc>
          <w:tcPr>
            <w:tcW w:w="10915" w:type="dxa"/>
            <w:tcBorders>
              <w:bottom w:val="single" w:sz="4" w:space="0" w:color="auto"/>
            </w:tcBorders>
            <w:shd w:val="clear" w:color="auto" w:fill="auto"/>
          </w:tcPr>
          <w:sdt>
            <w:sdtPr>
              <w:rPr>
                <w:rFonts w:cs="Arial"/>
              </w:rPr>
              <w:id w:val="293722593"/>
              <w:placeholder>
                <w:docPart w:val="DefaultPlaceholder_-1854013440"/>
              </w:placeholder>
              <w:showingPlcHdr/>
              <w:text w:multiLine="1"/>
            </w:sdtPr>
            <w:sdtEndPr/>
            <w:sdtContent>
              <w:p w:rsidR="002F5589" w:rsidRPr="00237A61" w:rsidRDefault="00740261" w:rsidP="007C25B2">
                <w:pPr>
                  <w:rPr>
                    <w:rFonts w:cs="Arial"/>
                  </w:rPr>
                </w:pPr>
                <w:r w:rsidRPr="00A031F2">
                  <w:rPr>
                    <w:rStyle w:val="PlaceholderText"/>
                  </w:rPr>
                  <w:t>Click or tap here to enter text.</w:t>
                </w:r>
              </w:p>
            </w:sdtContent>
          </w:sdt>
          <w:p w:rsidR="002F5589" w:rsidRDefault="002F5589" w:rsidP="007C25B2">
            <w:pPr>
              <w:rPr>
                <w:rFonts w:cs="Arial"/>
              </w:rPr>
            </w:pPr>
          </w:p>
          <w:p w:rsidR="00A93D3D" w:rsidRDefault="00A93D3D" w:rsidP="007C25B2">
            <w:pPr>
              <w:rPr>
                <w:rFonts w:cs="Arial"/>
              </w:rPr>
            </w:pPr>
          </w:p>
          <w:p w:rsidR="00605679" w:rsidRDefault="00605679" w:rsidP="007C25B2">
            <w:pPr>
              <w:rPr>
                <w:rFonts w:cs="Arial"/>
              </w:rPr>
            </w:pPr>
          </w:p>
          <w:p w:rsidR="00605679" w:rsidRDefault="00605679" w:rsidP="007C25B2">
            <w:pPr>
              <w:rPr>
                <w:rFonts w:cs="Arial"/>
              </w:rPr>
            </w:pPr>
          </w:p>
          <w:p w:rsidR="00A93D3D" w:rsidRPr="00237A61" w:rsidRDefault="00A93D3D" w:rsidP="007C25B2">
            <w:pPr>
              <w:rPr>
                <w:rFonts w:cs="Arial"/>
                <w:b/>
              </w:rPr>
            </w:pPr>
          </w:p>
        </w:tc>
      </w:tr>
      <w:tr w:rsidR="002F5589" w:rsidRPr="00CD12CE" w:rsidTr="00605DD6">
        <w:trPr>
          <w:trHeight w:val="548"/>
        </w:trPr>
        <w:tc>
          <w:tcPr>
            <w:tcW w:w="10915" w:type="dxa"/>
            <w:tcBorders>
              <w:bottom w:val="single" w:sz="4" w:space="0" w:color="auto"/>
            </w:tcBorders>
            <w:shd w:val="clear" w:color="auto" w:fill="B8CCE4" w:themeFill="accent1" w:themeFillTint="66"/>
          </w:tcPr>
          <w:p w:rsidR="002F5589" w:rsidRPr="003B0B3F" w:rsidRDefault="002F5589" w:rsidP="0044382D">
            <w:pPr>
              <w:numPr>
                <w:ilvl w:val="0"/>
                <w:numId w:val="11"/>
              </w:numPr>
              <w:spacing w:after="0" w:line="240" w:lineRule="auto"/>
              <w:rPr>
                <w:rFonts w:cs="Arial"/>
                <w:b/>
                <w:bCs/>
                <w:i/>
              </w:rPr>
            </w:pPr>
            <w:r w:rsidRPr="003B0B3F">
              <w:rPr>
                <w:rFonts w:cs="Arial"/>
                <w:b/>
                <w:bCs/>
                <w:i/>
              </w:rPr>
              <w:t xml:space="preserve">Demonstration of Need.  </w:t>
            </w:r>
            <w:r w:rsidRPr="003B0B3F">
              <w:rPr>
                <w:rFonts w:cs="Arial"/>
                <w:i/>
              </w:rPr>
              <w:t xml:space="preserve">Provide a description of the community need the proposal is intended to address, including the extent of </w:t>
            </w:r>
            <w:r w:rsidR="00D35195">
              <w:rPr>
                <w:rFonts w:cs="Arial"/>
                <w:i/>
              </w:rPr>
              <w:t>the need and its intended benefit to the</w:t>
            </w:r>
            <w:r w:rsidRPr="003B0B3F">
              <w:rPr>
                <w:rFonts w:cs="Arial"/>
                <w:i/>
              </w:rPr>
              <w:t xml:space="preserve"> population or community</w:t>
            </w:r>
            <w:r w:rsidR="00D35195">
              <w:rPr>
                <w:rFonts w:cs="Arial"/>
                <w:i/>
              </w:rPr>
              <w:t xml:space="preserve"> being served</w:t>
            </w:r>
            <w:r w:rsidRPr="003B0B3F">
              <w:rPr>
                <w:rFonts w:cs="Arial"/>
                <w:i/>
              </w:rPr>
              <w:t>.  Includ</w:t>
            </w:r>
            <w:r w:rsidR="00B6063F">
              <w:rPr>
                <w:rFonts w:cs="Arial"/>
                <w:i/>
              </w:rPr>
              <w:t>e the</w:t>
            </w:r>
            <w:r w:rsidR="00605679">
              <w:rPr>
                <w:rFonts w:cs="Arial"/>
                <w:i/>
              </w:rPr>
              <w:t xml:space="preserve"> </w:t>
            </w:r>
            <w:r w:rsidR="00E31215">
              <w:rPr>
                <w:rFonts w:cs="Arial"/>
                <w:i/>
              </w:rPr>
              <w:t xml:space="preserve">estimated </w:t>
            </w:r>
            <w:r w:rsidR="00D35195">
              <w:rPr>
                <w:rFonts w:cs="Arial"/>
                <w:i/>
              </w:rPr>
              <w:t>number of persons to be served</w:t>
            </w:r>
            <w:r w:rsidRPr="003B0B3F">
              <w:rPr>
                <w:rFonts w:cs="Arial"/>
                <w:i/>
              </w:rPr>
              <w:t xml:space="preserve"> and the characteristics of the affected population.</w:t>
            </w:r>
          </w:p>
        </w:tc>
      </w:tr>
      <w:tr w:rsidR="002F5589" w:rsidRPr="00CD12CE" w:rsidTr="00605DD6">
        <w:trPr>
          <w:trHeight w:val="2060"/>
        </w:trPr>
        <w:tc>
          <w:tcPr>
            <w:tcW w:w="10915" w:type="dxa"/>
            <w:tcBorders>
              <w:bottom w:val="single" w:sz="4" w:space="0" w:color="auto"/>
            </w:tcBorders>
            <w:shd w:val="clear" w:color="auto" w:fill="auto"/>
          </w:tcPr>
          <w:sdt>
            <w:sdtPr>
              <w:rPr>
                <w:rFonts w:cs="Arial"/>
                <w:bCs/>
              </w:rPr>
              <w:id w:val="324942284"/>
              <w:placeholder>
                <w:docPart w:val="DefaultPlaceholder_-1854013440"/>
              </w:placeholder>
              <w:showingPlcHdr/>
              <w:text w:multiLine="1"/>
            </w:sdtPr>
            <w:sdtEndPr/>
            <w:sdtContent>
              <w:p w:rsidR="002F5589" w:rsidRPr="00237A61" w:rsidRDefault="001D47DF" w:rsidP="007C25B2">
                <w:pPr>
                  <w:rPr>
                    <w:rFonts w:cs="Arial"/>
                    <w:bCs/>
                  </w:rPr>
                </w:pPr>
                <w:r w:rsidRPr="00A031F2">
                  <w:rPr>
                    <w:rStyle w:val="PlaceholderText"/>
                  </w:rPr>
                  <w:t>Click or tap here to enter text.</w:t>
                </w:r>
              </w:p>
            </w:sdtContent>
          </w:sdt>
          <w:p w:rsidR="002F5589" w:rsidRPr="00237A61" w:rsidRDefault="002F5589" w:rsidP="007C25B2">
            <w:pPr>
              <w:rPr>
                <w:rFonts w:cs="Arial"/>
                <w:bCs/>
              </w:rPr>
            </w:pPr>
          </w:p>
          <w:p w:rsidR="002F5589" w:rsidRPr="00237A61" w:rsidRDefault="002F5589" w:rsidP="007C25B2">
            <w:pPr>
              <w:rPr>
                <w:rFonts w:cs="Arial"/>
                <w:bCs/>
              </w:rPr>
            </w:pPr>
          </w:p>
          <w:p w:rsidR="002F5589" w:rsidRDefault="002F5589" w:rsidP="007C25B2">
            <w:pPr>
              <w:rPr>
                <w:rFonts w:cs="Arial"/>
                <w:bCs/>
              </w:rPr>
            </w:pPr>
          </w:p>
          <w:p w:rsidR="00C05878" w:rsidRPr="00237A61" w:rsidRDefault="00C05878" w:rsidP="007C25B2">
            <w:pPr>
              <w:rPr>
                <w:rFonts w:cs="Arial"/>
                <w:bCs/>
              </w:rPr>
            </w:pPr>
          </w:p>
          <w:p w:rsidR="002F5589" w:rsidRPr="00237A61" w:rsidRDefault="002F5589" w:rsidP="007C25B2">
            <w:pPr>
              <w:rPr>
                <w:rFonts w:cs="Arial"/>
                <w:bCs/>
              </w:rPr>
            </w:pPr>
          </w:p>
          <w:p w:rsidR="002643AF" w:rsidRPr="0060610F" w:rsidRDefault="002643AF" w:rsidP="007C25B2">
            <w:pPr>
              <w:rPr>
                <w:rFonts w:cs="Arial"/>
                <w:bCs/>
              </w:rPr>
            </w:pPr>
          </w:p>
        </w:tc>
      </w:tr>
      <w:tr w:rsidR="002F5589" w:rsidRPr="00CD12CE" w:rsidTr="00605DD6">
        <w:trPr>
          <w:trHeight w:val="467"/>
        </w:trPr>
        <w:tc>
          <w:tcPr>
            <w:tcW w:w="10915" w:type="dxa"/>
            <w:shd w:val="clear" w:color="auto" w:fill="B8CCE4" w:themeFill="accent1" w:themeFillTint="66"/>
          </w:tcPr>
          <w:p w:rsidR="00E13F5D" w:rsidRPr="003237DE" w:rsidRDefault="004625C5" w:rsidP="00E13F5D">
            <w:pPr>
              <w:numPr>
                <w:ilvl w:val="0"/>
                <w:numId w:val="11"/>
              </w:numPr>
              <w:spacing w:after="0" w:line="240" w:lineRule="auto"/>
              <w:rPr>
                <w:rFonts w:ascii="Calibri" w:hAnsi="Calibri" w:cs="Calibri"/>
                <w:i/>
              </w:rPr>
            </w:pPr>
            <w:r w:rsidRPr="004C55E0">
              <w:rPr>
                <w:rFonts w:cs="Arial"/>
                <w:b/>
                <w:i/>
              </w:rPr>
              <w:t>Measurable Program Outputs and Outcomes.</w:t>
            </w:r>
            <w:r w:rsidRPr="004C55E0">
              <w:rPr>
                <w:rFonts w:cs="Arial"/>
                <w:i/>
              </w:rPr>
              <w:t xml:space="preserve"> Define specific and measurable outputs or outcomes and the method for tracking them, including data relevant to the number of individual clients or households to be served through the ARPA funds- provide the unduplicated number of families/ persons that will benefit from the activity in one ARPA program year, and the </w:t>
            </w:r>
            <w:r w:rsidRPr="005C5329">
              <w:rPr>
                <w:rFonts w:cs="Arial"/>
                <w:b/>
                <w:i/>
              </w:rPr>
              <w:t>“</w:t>
            </w:r>
            <w:r w:rsidR="00D82F43">
              <w:rPr>
                <w:rFonts w:cs="Arial"/>
                <w:b/>
                <w:i/>
              </w:rPr>
              <w:t>C</w:t>
            </w:r>
            <w:r w:rsidRPr="005C5329">
              <w:rPr>
                <w:rFonts w:cs="Arial"/>
                <w:b/>
                <w:i/>
              </w:rPr>
              <w:t xml:space="preserve">ost </w:t>
            </w:r>
            <w:r w:rsidR="00D82F43">
              <w:rPr>
                <w:rFonts w:cs="Arial"/>
                <w:b/>
                <w:i/>
              </w:rPr>
              <w:t>P</w:t>
            </w:r>
            <w:r w:rsidRPr="005C5329">
              <w:rPr>
                <w:rFonts w:cs="Arial"/>
                <w:b/>
                <w:i/>
              </w:rPr>
              <w:t xml:space="preserve">er </w:t>
            </w:r>
            <w:r w:rsidR="00D82F43">
              <w:rPr>
                <w:rFonts w:cs="Arial"/>
                <w:b/>
                <w:i/>
              </w:rPr>
              <w:t>U</w:t>
            </w:r>
            <w:r w:rsidRPr="005C5329">
              <w:rPr>
                <w:rFonts w:cs="Arial"/>
                <w:b/>
                <w:i/>
              </w:rPr>
              <w:t>nit”</w:t>
            </w:r>
            <w:r>
              <w:rPr>
                <w:rFonts w:cs="Arial"/>
                <w:i/>
              </w:rPr>
              <w:t xml:space="preserve"> to provide </w:t>
            </w:r>
            <w:r w:rsidR="00DF1153">
              <w:rPr>
                <w:rFonts w:cs="Arial"/>
                <w:i/>
              </w:rPr>
              <w:t>a beneficiary</w:t>
            </w:r>
            <w:r>
              <w:rPr>
                <w:rFonts w:cs="Arial"/>
                <w:i/>
              </w:rPr>
              <w:t xml:space="preserve"> service</w:t>
            </w:r>
            <w:r w:rsidR="00167AFF">
              <w:rPr>
                <w:rFonts w:cs="Arial"/>
                <w:i/>
              </w:rPr>
              <w:t>.</w:t>
            </w:r>
            <w:r>
              <w:rPr>
                <w:rFonts w:cs="Arial"/>
                <w:i/>
              </w:rPr>
              <w:t xml:space="preserve"> </w:t>
            </w:r>
            <w:r w:rsidR="00167AFF">
              <w:rPr>
                <w:rFonts w:cs="Arial"/>
                <w:i/>
              </w:rPr>
              <w:t>S</w:t>
            </w:r>
            <w:r w:rsidRPr="004C55E0">
              <w:rPr>
                <w:rFonts w:cs="Arial"/>
                <w:i/>
              </w:rPr>
              <w:t xml:space="preserve">ee </w:t>
            </w:r>
            <w:r>
              <w:rPr>
                <w:rFonts w:cs="Arial"/>
                <w:i/>
              </w:rPr>
              <w:t>Non-Profit Social and Human Service Program Budget Template attachment</w:t>
            </w:r>
            <w:r w:rsidRPr="004C55E0">
              <w:rPr>
                <w:rFonts w:cs="Arial"/>
                <w:i/>
              </w:rPr>
              <w:t>.</w:t>
            </w:r>
            <w:r w:rsidR="009F2B00">
              <w:rPr>
                <w:rFonts w:cs="Arial"/>
                <w:i/>
              </w:rPr>
              <w:t xml:space="preserve"> </w:t>
            </w:r>
            <w:r w:rsidR="00B54BCC" w:rsidRPr="00B54BCC">
              <w:rPr>
                <w:rFonts w:cstheme="minorHAnsi"/>
                <w:i/>
              </w:rPr>
              <w:t>(There are separate budget templates for Non-profit Social and Human Services and Community-Serving Non-Profit Public Facility Improvement Programs. Applications that do not include comp</w:t>
            </w:r>
            <w:r w:rsidR="0009290C">
              <w:rPr>
                <w:rFonts w:cstheme="minorHAnsi"/>
                <w:i/>
              </w:rPr>
              <w:t>leted budget template forms</w:t>
            </w:r>
            <w:r w:rsidR="00E31215">
              <w:rPr>
                <w:rFonts w:cstheme="minorHAnsi"/>
                <w:i/>
              </w:rPr>
              <w:t xml:space="preserve"> may be</w:t>
            </w:r>
            <w:r w:rsidR="00B54BCC" w:rsidRPr="00B54BCC">
              <w:rPr>
                <w:rFonts w:cstheme="minorHAnsi"/>
                <w:i/>
              </w:rPr>
              <w:t xml:space="preserve"> deemed incomplete and therefore potentially disqualified.)</w:t>
            </w:r>
          </w:p>
        </w:tc>
      </w:tr>
      <w:tr w:rsidR="002F5589" w:rsidRPr="00CD12CE" w:rsidTr="00605DD6">
        <w:trPr>
          <w:trHeight w:val="3455"/>
        </w:trPr>
        <w:tc>
          <w:tcPr>
            <w:tcW w:w="10915" w:type="dxa"/>
            <w:tcBorders>
              <w:bottom w:val="single" w:sz="4" w:space="0" w:color="auto"/>
            </w:tcBorders>
          </w:tcPr>
          <w:sdt>
            <w:sdtPr>
              <w:rPr>
                <w:rFonts w:cs="Arial"/>
              </w:rPr>
              <w:id w:val="-30349465"/>
              <w:placeholder>
                <w:docPart w:val="DefaultPlaceholder_-1854013440"/>
              </w:placeholder>
              <w:showingPlcHdr/>
              <w:text w:multiLine="1"/>
            </w:sdtPr>
            <w:sdtEndPr/>
            <w:sdtContent>
              <w:p w:rsidR="002F5589" w:rsidRPr="0060610F" w:rsidRDefault="00605DD6" w:rsidP="007C25B2">
                <w:pPr>
                  <w:rPr>
                    <w:rFonts w:cs="Arial"/>
                  </w:rPr>
                </w:pPr>
                <w:r w:rsidRPr="00A031F2">
                  <w:rPr>
                    <w:rStyle w:val="PlaceholderText"/>
                  </w:rPr>
                  <w:t>Click or tap here to enter text.</w:t>
                </w:r>
              </w:p>
            </w:sdtContent>
          </w:sdt>
          <w:p w:rsidR="002F5589" w:rsidRPr="0060610F" w:rsidRDefault="002F5589" w:rsidP="007C25B2">
            <w:pPr>
              <w:rPr>
                <w:rFonts w:cs="Arial"/>
              </w:rPr>
            </w:pPr>
          </w:p>
          <w:p w:rsidR="002F5589" w:rsidRDefault="002F5589" w:rsidP="007C25B2">
            <w:pPr>
              <w:rPr>
                <w:rFonts w:ascii="Arial" w:hAnsi="Arial" w:cs="Arial"/>
              </w:rPr>
            </w:pPr>
          </w:p>
          <w:p w:rsidR="002643AF" w:rsidRDefault="002643AF" w:rsidP="007C25B2">
            <w:pPr>
              <w:rPr>
                <w:rFonts w:ascii="Arial" w:hAnsi="Arial" w:cs="Arial"/>
              </w:rPr>
            </w:pPr>
          </w:p>
          <w:p w:rsidR="002643AF" w:rsidRDefault="002643AF" w:rsidP="007C25B2">
            <w:pPr>
              <w:rPr>
                <w:rFonts w:ascii="Arial" w:hAnsi="Arial" w:cs="Arial"/>
              </w:rPr>
            </w:pPr>
          </w:p>
          <w:p w:rsidR="002643AF" w:rsidRDefault="002643AF" w:rsidP="007C25B2">
            <w:pPr>
              <w:rPr>
                <w:rFonts w:ascii="Arial" w:hAnsi="Arial" w:cs="Arial"/>
              </w:rPr>
            </w:pPr>
          </w:p>
          <w:p w:rsidR="002643AF" w:rsidRDefault="002643AF" w:rsidP="007C25B2">
            <w:pPr>
              <w:rPr>
                <w:rFonts w:ascii="Arial" w:hAnsi="Arial" w:cs="Arial"/>
              </w:rPr>
            </w:pPr>
          </w:p>
          <w:p w:rsidR="002643AF" w:rsidRPr="00CD12CE" w:rsidRDefault="002643AF" w:rsidP="007C25B2">
            <w:pPr>
              <w:rPr>
                <w:rFonts w:ascii="Arial" w:hAnsi="Arial" w:cs="Arial"/>
              </w:rPr>
            </w:pPr>
          </w:p>
        </w:tc>
      </w:tr>
      <w:tr w:rsidR="002F5589" w:rsidRPr="00CD12CE" w:rsidTr="00605DD6">
        <w:trPr>
          <w:trHeight w:val="422"/>
        </w:trPr>
        <w:tc>
          <w:tcPr>
            <w:tcW w:w="1091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F5589" w:rsidRPr="003B0B3F" w:rsidRDefault="002D687F" w:rsidP="001F45D7">
            <w:pPr>
              <w:numPr>
                <w:ilvl w:val="0"/>
                <w:numId w:val="11"/>
              </w:numPr>
              <w:spacing w:after="0" w:line="240" w:lineRule="auto"/>
              <w:rPr>
                <w:rFonts w:cs="Arial"/>
                <w:i/>
                <w:szCs w:val="20"/>
              </w:rPr>
            </w:pPr>
            <w:r>
              <w:rPr>
                <w:rFonts w:cs="Arial"/>
                <w:b/>
                <w:i/>
              </w:rPr>
              <w:t>Best Practices</w:t>
            </w:r>
            <w:r w:rsidRPr="004C55E0">
              <w:rPr>
                <w:rFonts w:cs="Arial"/>
                <w:b/>
                <w:i/>
              </w:rPr>
              <w:t>.</w:t>
            </w:r>
            <w:r>
              <w:rPr>
                <w:rFonts w:cs="Arial"/>
                <w:i/>
              </w:rPr>
              <w:t xml:space="preserve"> Describe the </w:t>
            </w:r>
            <w:r w:rsidR="001F45D7">
              <w:rPr>
                <w:rFonts w:cs="Arial"/>
                <w:i/>
              </w:rPr>
              <w:t xml:space="preserve">programmatic </w:t>
            </w:r>
            <w:r w:rsidR="001F45D7">
              <w:rPr>
                <w:rFonts w:cs="Arial"/>
                <w:b/>
                <w:i/>
              </w:rPr>
              <w:t>“</w:t>
            </w:r>
            <w:r w:rsidR="001F45D7" w:rsidRPr="005C5329">
              <w:rPr>
                <w:rFonts w:cs="Arial"/>
                <w:b/>
                <w:i/>
              </w:rPr>
              <w:t>B</w:t>
            </w:r>
            <w:r w:rsidRPr="005C5329">
              <w:rPr>
                <w:rFonts w:cs="Arial"/>
                <w:b/>
                <w:i/>
              </w:rPr>
              <w:t xml:space="preserve">est </w:t>
            </w:r>
            <w:r w:rsidR="001F45D7" w:rsidRPr="005C5329">
              <w:rPr>
                <w:rFonts w:cs="Arial"/>
                <w:b/>
                <w:i/>
              </w:rPr>
              <w:t>P</w:t>
            </w:r>
            <w:r w:rsidRPr="005C5329">
              <w:rPr>
                <w:rFonts w:cs="Arial"/>
                <w:b/>
                <w:i/>
              </w:rPr>
              <w:t>ractices</w:t>
            </w:r>
            <w:r w:rsidR="001F45D7">
              <w:rPr>
                <w:rFonts w:cs="Arial"/>
                <w:b/>
                <w:i/>
              </w:rPr>
              <w:t>”</w:t>
            </w:r>
            <w:r>
              <w:rPr>
                <w:rFonts w:cs="Arial"/>
                <w:i/>
              </w:rPr>
              <w:t xml:space="preserve"> your organization </w:t>
            </w:r>
            <w:r w:rsidR="001F45D7">
              <w:rPr>
                <w:rFonts w:cs="Arial"/>
                <w:i/>
              </w:rPr>
              <w:t xml:space="preserve">will </w:t>
            </w:r>
            <w:r>
              <w:rPr>
                <w:rFonts w:cs="Arial"/>
                <w:i/>
              </w:rPr>
              <w:t xml:space="preserve">use to </w:t>
            </w:r>
            <w:r w:rsidR="001F45D7">
              <w:rPr>
                <w:rFonts w:cs="Arial"/>
                <w:i/>
              </w:rPr>
              <w:t xml:space="preserve">provide the most impactful or transformative benefits to disproportionately impacted communities. </w:t>
            </w:r>
          </w:p>
        </w:tc>
      </w:tr>
      <w:tr w:rsidR="002F5589" w:rsidRPr="00CD12CE" w:rsidTr="00605DD6">
        <w:trPr>
          <w:trHeight w:val="422"/>
        </w:trPr>
        <w:tc>
          <w:tcPr>
            <w:tcW w:w="10915" w:type="dxa"/>
            <w:tcBorders>
              <w:top w:val="single" w:sz="4" w:space="0" w:color="auto"/>
              <w:left w:val="single" w:sz="4" w:space="0" w:color="auto"/>
              <w:bottom w:val="single" w:sz="4" w:space="0" w:color="auto"/>
              <w:right w:val="single" w:sz="4" w:space="0" w:color="auto"/>
            </w:tcBorders>
            <w:shd w:val="clear" w:color="auto" w:fill="auto"/>
          </w:tcPr>
          <w:sdt>
            <w:sdtPr>
              <w:rPr>
                <w:rFonts w:cs="Arial"/>
              </w:rPr>
              <w:id w:val="1397548857"/>
              <w:placeholder>
                <w:docPart w:val="DefaultPlaceholder_-1854013440"/>
              </w:placeholder>
              <w:showingPlcHdr/>
              <w:text w:multiLine="1"/>
            </w:sdtPr>
            <w:sdtEndPr/>
            <w:sdtContent>
              <w:p w:rsidR="002F5589" w:rsidRDefault="00EE2599" w:rsidP="007C25B2">
                <w:pPr>
                  <w:rPr>
                    <w:rFonts w:cs="Arial"/>
                  </w:rPr>
                </w:pPr>
                <w:r w:rsidRPr="00A031F2">
                  <w:rPr>
                    <w:rStyle w:val="PlaceholderText"/>
                  </w:rPr>
                  <w:t>Click or tap here to enter text.</w:t>
                </w:r>
              </w:p>
            </w:sdtContent>
          </w:sdt>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A93D3D" w:rsidRDefault="00A93D3D" w:rsidP="007C25B2">
            <w:pPr>
              <w:rPr>
                <w:rFonts w:cs="Arial"/>
              </w:rPr>
            </w:pPr>
          </w:p>
          <w:p w:rsidR="002643AF" w:rsidRDefault="002643AF" w:rsidP="007C25B2">
            <w:pPr>
              <w:rPr>
                <w:rFonts w:cs="Arial"/>
              </w:rPr>
            </w:pPr>
          </w:p>
          <w:p w:rsidR="00A93D3D" w:rsidRDefault="00A93D3D" w:rsidP="007C25B2">
            <w:pPr>
              <w:rPr>
                <w:rFonts w:ascii="Arial" w:hAnsi="Arial" w:cs="Arial"/>
                <w:b/>
                <w:i/>
                <w:sz w:val="20"/>
                <w:szCs w:val="20"/>
              </w:rPr>
            </w:pPr>
          </w:p>
          <w:p w:rsidR="002643AF" w:rsidRPr="00CD12CE" w:rsidRDefault="002643AF" w:rsidP="007C25B2">
            <w:pPr>
              <w:rPr>
                <w:rFonts w:ascii="Arial" w:hAnsi="Arial" w:cs="Arial"/>
                <w:b/>
                <w:i/>
                <w:sz w:val="20"/>
                <w:szCs w:val="20"/>
              </w:rPr>
            </w:pPr>
          </w:p>
        </w:tc>
      </w:tr>
      <w:tr w:rsidR="002F5589" w:rsidRPr="00CD12CE" w:rsidTr="00605DD6">
        <w:trPr>
          <w:trHeight w:val="422"/>
        </w:trPr>
        <w:tc>
          <w:tcPr>
            <w:tcW w:w="1091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F5589" w:rsidRPr="003B0B3F" w:rsidRDefault="00316BE0" w:rsidP="00316BE0">
            <w:pPr>
              <w:numPr>
                <w:ilvl w:val="0"/>
                <w:numId w:val="11"/>
              </w:numPr>
              <w:spacing w:after="0" w:line="240" w:lineRule="auto"/>
              <w:rPr>
                <w:rFonts w:cs="Arial"/>
                <w:b/>
                <w:i/>
              </w:rPr>
            </w:pPr>
            <w:r>
              <w:rPr>
                <w:rFonts w:cs="Arial"/>
                <w:b/>
                <w:i/>
                <w:szCs w:val="20"/>
              </w:rPr>
              <w:t>Sustainability</w:t>
            </w:r>
            <w:r w:rsidR="005066ED" w:rsidRPr="004C55E0">
              <w:rPr>
                <w:rFonts w:cs="Arial"/>
                <w:b/>
                <w:i/>
                <w:szCs w:val="20"/>
              </w:rPr>
              <w:t>.</w:t>
            </w:r>
            <w:r w:rsidR="005066ED" w:rsidRPr="004C55E0">
              <w:rPr>
                <w:rFonts w:cs="Arial"/>
                <w:i/>
                <w:szCs w:val="20"/>
              </w:rPr>
              <w:t xml:space="preserve"> </w:t>
            </w:r>
            <w:r>
              <w:rPr>
                <w:rFonts w:cs="Arial"/>
                <w:i/>
                <w:szCs w:val="20"/>
              </w:rPr>
              <w:t xml:space="preserve">Is this program or service intended to meet a short-term need brought on by the pandemic, or a long-term need? How might the proposed program be sustained once SLFRF funds are exhausted? Describe transition or program sustainability plans, if applicable. </w:t>
            </w:r>
          </w:p>
        </w:tc>
      </w:tr>
      <w:tr w:rsidR="002F5589" w:rsidRPr="00CD12CE" w:rsidTr="00605DD6">
        <w:trPr>
          <w:trHeight w:val="422"/>
        </w:trPr>
        <w:tc>
          <w:tcPr>
            <w:tcW w:w="10915" w:type="dxa"/>
            <w:tcBorders>
              <w:top w:val="single" w:sz="4" w:space="0" w:color="auto"/>
              <w:left w:val="single" w:sz="4" w:space="0" w:color="auto"/>
              <w:bottom w:val="single" w:sz="4" w:space="0" w:color="auto"/>
              <w:right w:val="single" w:sz="4" w:space="0" w:color="auto"/>
            </w:tcBorders>
            <w:shd w:val="clear" w:color="auto" w:fill="auto"/>
          </w:tcPr>
          <w:sdt>
            <w:sdtPr>
              <w:rPr>
                <w:rFonts w:cs="Arial"/>
              </w:rPr>
              <w:id w:val="-367301240"/>
              <w:placeholder>
                <w:docPart w:val="DefaultPlaceholder_-1854013440"/>
              </w:placeholder>
              <w:showingPlcHdr/>
              <w:text w:multiLine="1"/>
            </w:sdtPr>
            <w:sdtEndPr/>
            <w:sdtContent>
              <w:p w:rsidR="002F5589" w:rsidRPr="0060610F" w:rsidRDefault="0085586F" w:rsidP="007C25B2">
                <w:pPr>
                  <w:rPr>
                    <w:rFonts w:cs="Arial"/>
                  </w:rPr>
                </w:pPr>
                <w:r w:rsidRPr="00A031F2">
                  <w:rPr>
                    <w:rStyle w:val="PlaceholderText"/>
                  </w:rPr>
                  <w:t>Click or tap here to enter text.</w:t>
                </w:r>
              </w:p>
            </w:sdtContent>
          </w:sdt>
          <w:p w:rsidR="002F5589" w:rsidRPr="0060610F" w:rsidRDefault="002F5589" w:rsidP="007C25B2">
            <w:pPr>
              <w:rPr>
                <w:rFonts w:cs="Arial"/>
              </w:rPr>
            </w:pPr>
          </w:p>
          <w:p w:rsidR="002F5589" w:rsidRDefault="002F5589"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6F1262" w:rsidRDefault="006F1262" w:rsidP="007C25B2">
            <w:pPr>
              <w:rPr>
                <w:rFonts w:cs="Arial"/>
              </w:rPr>
            </w:pPr>
          </w:p>
          <w:p w:rsidR="0014431E" w:rsidRDefault="0014431E" w:rsidP="007C25B2">
            <w:pPr>
              <w:rPr>
                <w:rFonts w:cs="Arial"/>
              </w:rPr>
            </w:pPr>
          </w:p>
          <w:p w:rsidR="00A93D3D" w:rsidRPr="00A93D3D" w:rsidRDefault="00A93D3D" w:rsidP="007C25B2">
            <w:pPr>
              <w:rPr>
                <w:rFonts w:cstheme="minorHAnsi"/>
                <w:b/>
                <w:i/>
                <w:sz w:val="20"/>
                <w:szCs w:val="20"/>
              </w:rPr>
            </w:pPr>
          </w:p>
        </w:tc>
      </w:tr>
      <w:tr w:rsidR="002F5589" w:rsidRPr="00CD12CE" w:rsidTr="00605DD6">
        <w:trPr>
          <w:trHeight w:val="422"/>
        </w:trPr>
        <w:tc>
          <w:tcPr>
            <w:tcW w:w="1091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06E57" w:rsidRPr="00506E57" w:rsidRDefault="005473E4" w:rsidP="00506E57">
            <w:pPr>
              <w:pStyle w:val="ListParagraph"/>
              <w:numPr>
                <w:ilvl w:val="0"/>
                <w:numId w:val="11"/>
              </w:numPr>
              <w:spacing w:after="0" w:line="240" w:lineRule="auto"/>
              <w:rPr>
                <w:rFonts w:cs="Arial"/>
                <w:i/>
              </w:rPr>
            </w:pPr>
            <w:r w:rsidRPr="00506E57">
              <w:rPr>
                <w:rFonts w:cs="Arial"/>
                <w:b/>
                <w:i/>
              </w:rPr>
              <w:t>Organizational Capacity and Capability.</w:t>
            </w:r>
            <w:r w:rsidRPr="00506E57">
              <w:rPr>
                <w:rFonts w:cs="Arial"/>
                <w:i/>
              </w:rPr>
              <w:t xml:space="preserve">  Describe your organization’s experience and qualifications for </w:t>
            </w:r>
          </w:p>
          <w:p w:rsidR="005473E4" w:rsidRPr="00506E57" w:rsidRDefault="005473E4" w:rsidP="00F973C7">
            <w:pPr>
              <w:pStyle w:val="ListParagraph"/>
              <w:spacing w:after="0" w:line="240" w:lineRule="auto"/>
              <w:rPr>
                <w:rFonts w:cs="Arial"/>
                <w:i/>
              </w:rPr>
            </w:pPr>
            <w:r w:rsidRPr="00506E57">
              <w:rPr>
                <w:rFonts w:cs="Arial"/>
                <w:i/>
              </w:rPr>
              <w:t xml:space="preserve">performing the proposed work.  Describe the </w:t>
            </w:r>
            <w:r w:rsidR="00F973C7" w:rsidRPr="00506E57">
              <w:rPr>
                <w:rFonts w:cs="Arial"/>
                <w:i/>
              </w:rPr>
              <w:t>agenc</w:t>
            </w:r>
            <w:r w:rsidR="00F973C7">
              <w:rPr>
                <w:rFonts w:cs="Arial"/>
                <w:i/>
              </w:rPr>
              <w:t>y’s</w:t>
            </w:r>
            <w:r w:rsidRPr="00506E57">
              <w:rPr>
                <w:rFonts w:cs="Arial"/>
                <w:i/>
              </w:rPr>
              <w:t xml:space="preserve"> past experience in administering programs for similar populations.  List your organization’s key staff</w:t>
            </w:r>
            <w:r w:rsidR="00F973C7">
              <w:rPr>
                <w:rFonts w:cs="Arial"/>
                <w:i/>
              </w:rPr>
              <w:t xml:space="preserve"> or volunteers and their roles/duties. </w:t>
            </w:r>
          </w:p>
        </w:tc>
      </w:tr>
      <w:tr w:rsidR="002F5589" w:rsidRPr="00CD12CE" w:rsidTr="00605DD6">
        <w:trPr>
          <w:trHeight w:val="70"/>
        </w:trPr>
        <w:tc>
          <w:tcPr>
            <w:tcW w:w="10915" w:type="dxa"/>
            <w:tcBorders>
              <w:top w:val="single" w:sz="4" w:space="0" w:color="auto"/>
              <w:left w:val="single" w:sz="4" w:space="0" w:color="auto"/>
              <w:bottom w:val="single" w:sz="4" w:space="0" w:color="auto"/>
              <w:right w:val="single" w:sz="4" w:space="0" w:color="auto"/>
            </w:tcBorders>
            <w:shd w:val="clear" w:color="auto" w:fill="auto"/>
          </w:tcPr>
          <w:sdt>
            <w:sdtPr>
              <w:rPr>
                <w:rFonts w:cs="Arial"/>
              </w:rPr>
              <w:id w:val="1560285249"/>
              <w:placeholder>
                <w:docPart w:val="DefaultPlaceholder_-1854013440"/>
              </w:placeholder>
              <w:showingPlcHdr/>
              <w:text w:multiLine="1"/>
            </w:sdtPr>
            <w:sdtEndPr/>
            <w:sdtContent>
              <w:p w:rsidR="006F1262" w:rsidRPr="0060610F" w:rsidRDefault="0085586F" w:rsidP="007C25B2">
                <w:pPr>
                  <w:rPr>
                    <w:rFonts w:cs="Arial"/>
                  </w:rPr>
                </w:pPr>
                <w:r w:rsidRPr="00A031F2">
                  <w:rPr>
                    <w:rStyle w:val="PlaceholderText"/>
                  </w:rPr>
                  <w:t>Click or tap here to enter text.</w:t>
                </w:r>
              </w:p>
            </w:sdtContent>
          </w:sdt>
          <w:p w:rsidR="002F5589" w:rsidRDefault="002F5589"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D479B4" w:rsidRDefault="00D479B4" w:rsidP="007C25B2">
            <w:pPr>
              <w:rPr>
                <w:rFonts w:cs="Arial"/>
              </w:rPr>
            </w:pPr>
          </w:p>
          <w:p w:rsidR="002643AF" w:rsidRPr="0060610F" w:rsidRDefault="002643AF" w:rsidP="007C25B2">
            <w:pPr>
              <w:rPr>
                <w:rFonts w:cs="Arial"/>
              </w:rPr>
            </w:pPr>
          </w:p>
          <w:p w:rsidR="002F5589" w:rsidRPr="0060610F" w:rsidRDefault="002F5589" w:rsidP="007C25B2">
            <w:pPr>
              <w:rPr>
                <w:rFonts w:cs="Arial"/>
              </w:rPr>
            </w:pPr>
          </w:p>
        </w:tc>
      </w:tr>
      <w:tr w:rsidR="002F5589" w:rsidRPr="00CD12CE" w:rsidTr="00605DD6">
        <w:trPr>
          <w:trHeight w:val="422"/>
        </w:trPr>
        <w:tc>
          <w:tcPr>
            <w:tcW w:w="1091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473E4" w:rsidRPr="00506E57" w:rsidRDefault="00014F79" w:rsidP="005C5329">
            <w:pPr>
              <w:pStyle w:val="ListParagraph"/>
              <w:numPr>
                <w:ilvl w:val="0"/>
                <w:numId w:val="24"/>
              </w:numPr>
              <w:spacing w:after="0" w:line="240" w:lineRule="auto"/>
              <w:rPr>
                <w:rFonts w:cs="Arial"/>
                <w:b/>
                <w:i/>
              </w:rPr>
            </w:pPr>
            <w:r>
              <w:rPr>
                <w:rFonts w:cs="Arial"/>
                <w:b/>
                <w:i/>
              </w:rPr>
              <w:t xml:space="preserve">Prior </w:t>
            </w:r>
            <w:r w:rsidR="005473E4" w:rsidRPr="005066ED">
              <w:rPr>
                <w:rFonts w:cs="Arial"/>
                <w:b/>
                <w:i/>
              </w:rPr>
              <w:t>Grants Management</w:t>
            </w:r>
            <w:r>
              <w:rPr>
                <w:rFonts w:cs="Arial"/>
                <w:b/>
                <w:i/>
              </w:rPr>
              <w:t xml:space="preserve"> Experience</w:t>
            </w:r>
            <w:r w:rsidR="005473E4" w:rsidRPr="005066ED">
              <w:rPr>
                <w:rFonts w:cs="Arial"/>
                <w:b/>
                <w:i/>
              </w:rPr>
              <w:t xml:space="preserve">.  </w:t>
            </w:r>
            <w:r>
              <w:rPr>
                <w:rFonts w:cs="Arial"/>
                <w:i/>
              </w:rPr>
              <w:t xml:space="preserve">Has applicant received any public or private grants in the past, and were those funds fully expended and were all program outcomes achieved? </w:t>
            </w:r>
          </w:p>
        </w:tc>
      </w:tr>
      <w:tr w:rsidR="002F5589" w:rsidRPr="00CD12CE" w:rsidTr="00605DD6">
        <w:trPr>
          <w:trHeight w:val="422"/>
        </w:trPr>
        <w:tc>
          <w:tcPr>
            <w:tcW w:w="10915" w:type="dxa"/>
            <w:tcBorders>
              <w:top w:val="single" w:sz="4" w:space="0" w:color="auto"/>
              <w:left w:val="single" w:sz="4" w:space="0" w:color="auto"/>
              <w:bottom w:val="single" w:sz="4" w:space="0" w:color="auto"/>
              <w:right w:val="single" w:sz="4" w:space="0" w:color="auto"/>
            </w:tcBorders>
            <w:shd w:val="clear" w:color="auto" w:fill="auto"/>
          </w:tcPr>
          <w:sdt>
            <w:sdtPr>
              <w:rPr>
                <w:rFonts w:cs="Arial"/>
              </w:rPr>
              <w:id w:val="-542206945"/>
              <w:placeholder>
                <w:docPart w:val="DefaultPlaceholder_-1854013440"/>
              </w:placeholder>
              <w:showingPlcHdr/>
              <w:text w:multiLine="1"/>
            </w:sdtPr>
            <w:sdtEndPr/>
            <w:sdtContent>
              <w:p w:rsidR="002F5589" w:rsidRPr="0060610F" w:rsidRDefault="00B62877" w:rsidP="007C25B2">
                <w:pPr>
                  <w:rPr>
                    <w:rFonts w:cs="Arial"/>
                  </w:rPr>
                </w:pPr>
                <w:r w:rsidRPr="00A031F2">
                  <w:rPr>
                    <w:rStyle w:val="PlaceholderText"/>
                  </w:rPr>
                  <w:t>Click or tap here to enter text.</w:t>
                </w:r>
              </w:p>
            </w:sdtContent>
          </w:sdt>
          <w:p w:rsidR="002F5589" w:rsidRDefault="002F5589"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F5589" w:rsidRDefault="002F5589" w:rsidP="007C25B2">
            <w:pPr>
              <w:rPr>
                <w:rFonts w:cs="Arial"/>
              </w:rPr>
            </w:pPr>
          </w:p>
          <w:p w:rsidR="004B108C" w:rsidRDefault="004B108C" w:rsidP="007C25B2">
            <w:pPr>
              <w:rPr>
                <w:rFonts w:cs="Arial"/>
              </w:rPr>
            </w:pPr>
          </w:p>
          <w:p w:rsidR="00FB44D1" w:rsidRPr="0060610F" w:rsidRDefault="00FB44D1" w:rsidP="007C25B2">
            <w:pPr>
              <w:rPr>
                <w:rFonts w:cs="Arial"/>
              </w:rPr>
            </w:pPr>
          </w:p>
        </w:tc>
      </w:tr>
      <w:tr w:rsidR="002F5589" w:rsidRPr="00CD12CE" w:rsidTr="00605DD6">
        <w:trPr>
          <w:trHeight w:val="422"/>
        </w:trPr>
        <w:tc>
          <w:tcPr>
            <w:tcW w:w="1091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13F5D" w:rsidRPr="003A0C64" w:rsidRDefault="00E13F5D" w:rsidP="004B108C">
            <w:pPr>
              <w:numPr>
                <w:ilvl w:val="0"/>
                <w:numId w:val="24"/>
              </w:numPr>
              <w:spacing w:after="0" w:line="240" w:lineRule="auto"/>
              <w:rPr>
                <w:rFonts w:cs="Arial"/>
                <w:b/>
                <w:i/>
              </w:rPr>
            </w:pPr>
            <w:r w:rsidRPr="003A0C64">
              <w:rPr>
                <w:rFonts w:cs="Arial"/>
                <w:b/>
                <w:i/>
              </w:rPr>
              <w:t xml:space="preserve">Demonstration of </w:t>
            </w:r>
            <w:r w:rsidR="003160E3">
              <w:rPr>
                <w:rFonts w:cs="Arial"/>
                <w:b/>
                <w:i/>
              </w:rPr>
              <w:t>SLFRF</w:t>
            </w:r>
            <w:r w:rsidRPr="003A0C64">
              <w:rPr>
                <w:rFonts w:cs="Arial"/>
                <w:b/>
                <w:i/>
              </w:rPr>
              <w:t xml:space="preserve"> Funding Need &amp; Leveraging.</w:t>
            </w:r>
            <w:r w:rsidRPr="003A0C64">
              <w:rPr>
                <w:rFonts w:cs="Arial"/>
                <w:i/>
              </w:rPr>
              <w:t xml:space="preserve"> Describe why funds from this grant </w:t>
            </w:r>
            <w:r w:rsidR="00506E57">
              <w:rPr>
                <w:rFonts w:cs="Arial"/>
                <w:i/>
              </w:rPr>
              <w:t xml:space="preserve">are critical to the </w:t>
            </w:r>
            <w:r w:rsidRPr="003A0C64">
              <w:rPr>
                <w:rFonts w:cs="Arial"/>
                <w:i/>
              </w:rPr>
              <w:t>implementation of the proposal. Describe other revenue sources for the delivery of the proposed program or service including non-</w:t>
            </w:r>
            <w:r w:rsidR="003160E3">
              <w:rPr>
                <w:rFonts w:cs="Arial"/>
                <w:i/>
              </w:rPr>
              <w:t>SLFRF</w:t>
            </w:r>
            <w:r w:rsidRPr="003A0C64">
              <w:rPr>
                <w:rFonts w:cs="Arial"/>
                <w:i/>
              </w:rPr>
              <w:t xml:space="preserve"> funds that have been obtained for the project. The other funding sources should also be itemized in the Public Services Budget submitted with this proposal.</w:t>
            </w:r>
            <w:r w:rsidR="0095679C">
              <w:rPr>
                <w:rFonts w:cs="Arial"/>
                <w:i/>
              </w:rPr>
              <w:t xml:space="preserve"> </w:t>
            </w:r>
            <w:r w:rsidR="003160E3">
              <w:rPr>
                <w:rFonts w:cs="Arial"/>
                <w:i/>
              </w:rPr>
              <w:t xml:space="preserve">Applications/proposals that demonstrate leveraged funds will be viewed favorably, but leveraged funding is not necessarily required. </w:t>
            </w:r>
          </w:p>
        </w:tc>
      </w:tr>
      <w:tr w:rsidR="002F5589" w:rsidRPr="00CD12CE" w:rsidTr="00605DD6">
        <w:trPr>
          <w:trHeight w:val="422"/>
        </w:trPr>
        <w:tc>
          <w:tcPr>
            <w:tcW w:w="10915" w:type="dxa"/>
            <w:tcBorders>
              <w:top w:val="single" w:sz="4" w:space="0" w:color="auto"/>
              <w:left w:val="single" w:sz="4" w:space="0" w:color="auto"/>
              <w:bottom w:val="single" w:sz="4" w:space="0" w:color="auto"/>
              <w:right w:val="single" w:sz="4" w:space="0" w:color="auto"/>
            </w:tcBorders>
            <w:shd w:val="clear" w:color="auto" w:fill="auto"/>
          </w:tcPr>
          <w:sdt>
            <w:sdtPr>
              <w:rPr>
                <w:rFonts w:cs="Arial"/>
              </w:rPr>
              <w:id w:val="-1238706152"/>
              <w:placeholder>
                <w:docPart w:val="DefaultPlaceholder_-1854013440"/>
              </w:placeholder>
              <w:showingPlcHdr/>
              <w:text w:multiLine="1"/>
            </w:sdtPr>
            <w:sdtEndPr/>
            <w:sdtContent>
              <w:p w:rsidR="002F5589" w:rsidRPr="0060610F" w:rsidRDefault="0085586F" w:rsidP="007C25B2">
                <w:pPr>
                  <w:rPr>
                    <w:rFonts w:cs="Arial"/>
                  </w:rPr>
                </w:pPr>
                <w:r w:rsidRPr="00A031F2">
                  <w:rPr>
                    <w:rStyle w:val="PlaceholderText"/>
                  </w:rPr>
                  <w:t>Click or tap here to enter text.</w:t>
                </w:r>
              </w:p>
            </w:sdtContent>
          </w:sdt>
          <w:p w:rsidR="002F5589" w:rsidRDefault="002F5589"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643AF" w:rsidRDefault="002643AF" w:rsidP="007C25B2">
            <w:pPr>
              <w:rPr>
                <w:rFonts w:cs="Arial"/>
              </w:rPr>
            </w:pPr>
          </w:p>
          <w:p w:rsidR="002F5589" w:rsidRPr="00CD12CE" w:rsidRDefault="002F5589" w:rsidP="007C25B2">
            <w:pPr>
              <w:rPr>
                <w:rFonts w:ascii="Arial" w:hAnsi="Arial" w:cs="Arial"/>
                <w:b/>
                <w:i/>
                <w:sz w:val="20"/>
                <w:szCs w:val="20"/>
              </w:rPr>
            </w:pPr>
          </w:p>
        </w:tc>
      </w:tr>
    </w:tbl>
    <w:p w:rsidR="00545E04" w:rsidRDefault="00545E04" w:rsidP="007C25B2">
      <w:pPr>
        <w:spacing w:after="0" w:line="240" w:lineRule="auto"/>
      </w:pPr>
      <w:r>
        <w:rPr>
          <w:noProof/>
        </w:rPr>
        <mc:AlternateContent>
          <mc:Choice Requires="wps">
            <w:drawing>
              <wp:anchor distT="0" distB="0" distL="114300" distR="114300" simplePos="0" relativeHeight="251744256" behindDoc="0" locked="0" layoutInCell="1" allowOverlap="1" wp14:anchorId="6373856A" wp14:editId="61D22B17">
                <wp:simplePos x="0" y="0"/>
                <wp:positionH relativeFrom="margin">
                  <wp:posOffset>0</wp:posOffset>
                </wp:positionH>
                <wp:positionV relativeFrom="paragraph">
                  <wp:posOffset>0</wp:posOffset>
                </wp:positionV>
                <wp:extent cx="6859270" cy="298450"/>
                <wp:effectExtent l="0" t="0" r="0" b="6350"/>
                <wp:wrapNone/>
                <wp:docPr id="205" name="Rectangle 205"/>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6685" w:rsidRDefault="008C6685" w:rsidP="00545E04">
                            <w:pPr>
                              <w:ind w:left="-144"/>
                              <w:rPr>
                                <w:b/>
                                <w:sz w:val="26"/>
                                <w:szCs w:val="26"/>
                              </w:rPr>
                            </w:pPr>
                            <w:r>
                              <w:rPr>
                                <w:b/>
                                <w:sz w:val="26"/>
                                <w:szCs w:val="26"/>
                              </w:rPr>
                              <w:t>COMMUNITY-SERVING NON-PROFIT FACILITIES IMPROVEMENTS APPLICATION</w:t>
                            </w:r>
                          </w:p>
                          <w:p w:rsidR="008C6685" w:rsidRPr="008739F4" w:rsidRDefault="008C6685" w:rsidP="00545E04">
                            <w:pPr>
                              <w:ind w:left="-144"/>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3856A" id="Rectangle 205" o:spid="_x0000_s1041" style="position:absolute;margin-left:0;margin-top:0;width:540.1pt;height:2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" fillcolor="#00567f" stroked="f" strokeweight="2pt">
                <v:textbox>
                  <w:txbxContent>
                    <w:p w:rsidR="008C6685" w:rsidRDefault="008C6685" w:rsidP="00545E04">
                      <w:pPr>
                        <w:ind w:left="-144"/>
                        <w:rPr>
                          <w:b/>
                          <w:sz w:val="26"/>
                          <w:szCs w:val="26"/>
                        </w:rPr>
                      </w:pPr>
                      <w:r>
                        <w:rPr>
                          <w:b/>
                          <w:sz w:val="26"/>
                          <w:szCs w:val="26"/>
                        </w:rPr>
                        <w:t>COMMUNITY-SERVING NON-PROFIT FACILITIES IMPROVEMENTS APPLICATION</w:t>
                      </w:r>
                    </w:p>
                    <w:p w:rsidR="008C6685" w:rsidRPr="008739F4" w:rsidRDefault="008C6685" w:rsidP="00545E04">
                      <w:pPr>
                        <w:ind w:left="-144"/>
                        <w:rPr>
                          <w:b/>
                          <w:sz w:val="26"/>
                          <w:szCs w:val="26"/>
                        </w:rPr>
                      </w:pPr>
                    </w:p>
                  </w:txbxContent>
                </v:textbox>
                <w10:wrap anchorx="margin"/>
              </v:rect>
            </w:pict>
          </mc:Fallback>
        </mc:AlternateContent>
      </w:r>
    </w:p>
    <w:p w:rsidR="00545E04" w:rsidRDefault="00545E04" w:rsidP="007C25B2">
      <w:pPr>
        <w:spacing w:after="0" w:line="240" w:lineRule="auto"/>
      </w:pPr>
    </w:p>
    <w:p w:rsidR="00545E04" w:rsidRDefault="00545E04" w:rsidP="007C25B2">
      <w:pPr>
        <w:spacing w:after="0" w:line="240" w:lineRule="auto"/>
      </w:pPr>
    </w:p>
    <w:p w:rsidR="005549C1" w:rsidRPr="005549C1" w:rsidRDefault="00545E04" w:rsidP="005549C1">
      <w:pPr>
        <w:spacing w:before="120"/>
        <w:jc w:val="center"/>
        <w:rPr>
          <w:rFonts w:ascii="Arial" w:hAnsi="Arial" w:cs="Arial"/>
          <w:b/>
          <w:i/>
          <w:color w:val="FF0000"/>
          <w:sz w:val="24"/>
          <w:szCs w:val="24"/>
        </w:rPr>
      </w:pPr>
      <w:r w:rsidRPr="005549C1">
        <w:rPr>
          <w:rFonts w:ascii="Arial" w:hAnsi="Arial" w:cs="Arial"/>
          <w:b/>
          <w:i/>
          <w:color w:val="FF0000"/>
          <w:sz w:val="24"/>
          <w:szCs w:val="24"/>
        </w:rPr>
        <w:t xml:space="preserve">This section is for </w:t>
      </w:r>
      <w:r w:rsidR="003C2AC3">
        <w:rPr>
          <w:rFonts w:ascii="Arial" w:hAnsi="Arial" w:cs="Arial"/>
          <w:b/>
          <w:i/>
          <w:color w:val="FF0000"/>
          <w:sz w:val="24"/>
          <w:szCs w:val="24"/>
          <w:u w:val="single"/>
        </w:rPr>
        <w:t>COMMUNITY-SERVING</w:t>
      </w:r>
      <w:r w:rsidRPr="005549C1">
        <w:rPr>
          <w:rFonts w:ascii="Arial" w:hAnsi="Arial" w:cs="Arial"/>
          <w:b/>
          <w:i/>
          <w:color w:val="FF0000"/>
          <w:sz w:val="24"/>
          <w:szCs w:val="24"/>
          <w:u w:val="single"/>
        </w:rPr>
        <w:t xml:space="preserve"> NON-PROFIT FACILITY IMPROVEMENT PROGRAM </w:t>
      </w:r>
      <w:r w:rsidRPr="005549C1">
        <w:rPr>
          <w:rFonts w:ascii="Arial" w:hAnsi="Arial" w:cs="Arial"/>
          <w:b/>
          <w:i/>
          <w:color w:val="FF0000"/>
          <w:sz w:val="24"/>
          <w:szCs w:val="24"/>
        </w:rPr>
        <w:t>applicants only.</w:t>
      </w:r>
    </w:p>
    <w:p w:rsidR="005549C1" w:rsidRPr="006D4DFB" w:rsidRDefault="005549C1" w:rsidP="005549C1">
      <w:pPr>
        <w:spacing w:after="0" w:line="240" w:lineRule="auto"/>
        <w:jc w:val="center"/>
        <w:rPr>
          <w:rFonts w:ascii="Arial" w:hAnsi="Arial" w:cs="Arial"/>
          <w:b/>
          <w:smallCaps/>
          <w:color w:val="FF0000"/>
          <w:sz w:val="24"/>
          <w:szCs w:val="24"/>
        </w:rPr>
      </w:pPr>
      <w:r>
        <w:rPr>
          <w:rFonts w:ascii="Arial" w:hAnsi="Arial" w:cs="Arial"/>
          <w:b/>
          <w:i/>
          <w:color w:val="FF0000"/>
          <w:sz w:val="24"/>
          <w:szCs w:val="24"/>
        </w:rPr>
        <w:t>NOTE: All other Applicants, please skip ahead to Part I</w:t>
      </w:r>
      <w:r w:rsidR="009D5C35">
        <w:rPr>
          <w:rFonts w:ascii="Arial" w:hAnsi="Arial" w:cs="Arial"/>
          <w:b/>
          <w:i/>
          <w:color w:val="FF0000"/>
          <w:sz w:val="24"/>
          <w:szCs w:val="24"/>
        </w:rPr>
        <w:t>V</w:t>
      </w:r>
      <w:r>
        <w:rPr>
          <w:rFonts w:ascii="Arial" w:hAnsi="Arial" w:cs="Arial"/>
          <w:b/>
          <w:i/>
          <w:color w:val="FF0000"/>
          <w:sz w:val="24"/>
          <w:szCs w:val="24"/>
        </w:rPr>
        <w:t>.</w:t>
      </w:r>
    </w:p>
    <w:p w:rsidR="00545E04" w:rsidRDefault="00545E04" w:rsidP="007C25B2">
      <w:pPr>
        <w:spacing w:after="0" w:line="240" w:lineRule="auto"/>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00"/>
        <w:gridCol w:w="5400"/>
      </w:tblGrid>
      <w:tr w:rsidR="00545E04" w:rsidRPr="00CD12CE" w:rsidTr="0090375B">
        <w:trPr>
          <w:jc w:val="center"/>
        </w:trPr>
        <w:tc>
          <w:tcPr>
            <w:tcW w:w="10800" w:type="dxa"/>
            <w:gridSpan w:val="2"/>
            <w:shd w:val="clear" w:color="auto" w:fill="B8CCE4" w:themeFill="accent1" w:themeFillTint="66"/>
          </w:tcPr>
          <w:p w:rsidR="00545E04" w:rsidRPr="00CD12CE" w:rsidRDefault="00545E04" w:rsidP="007C25B2">
            <w:pPr>
              <w:rPr>
                <w:rFonts w:ascii="Arial" w:hAnsi="Arial" w:cs="Arial"/>
                <w:b/>
                <w:sz w:val="20"/>
                <w:szCs w:val="20"/>
              </w:rPr>
            </w:pPr>
            <w:r>
              <w:rPr>
                <w:rFonts w:ascii="Arial" w:hAnsi="Arial" w:cs="Arial"/>
                <w:b/>
                <w:sz w:val="20"/>
                <w:szCs w:val="20"/>
              </w:rPr>
              <w:t>Type of Improvements</w:t>
            </w:r>
            <w:r w:rsidRPr="00CD12CE">
              <w:rPr>
                <w:rFonts w:ascii="Arial" w:hAnsi="Arial" w:cs="Arial"/>
                <w:b/>
                <w:sz w:val="20"/>
                <w:szCs w:val="20"/>
              </w:rPr>
              <w:t xml:space="preserve"> </w:t>
            </w:r>
            <w:r>
              <w:rPr>
                <w:rFonts w:ascii="Arial" w:hAnsi="Arial" w:cs="Arial"/>
                <w:b/>
                <w:sz w:val="20"/>
                <w:szCs w:val="20"/>
              </w:rPr>
              <w:t xml:space="preserve">&amp; Preliminary Due Diligence </w:t>
            </w:r>
            <w:r w:rsidRPr="00CD12CE">
              <w:rPr>
                <w:rFonts w:ascii="Arial" w:hAnsi="Arial" w:cs="Arial"/>
                <w:b/>
                <w:sz w:val="20"/>
                <w:szCs w:val="20"/>
              </w:rPr>
              <w:t xml:space="preserve">Summary </w:t>
            </w:r>
          </w:p>
        </w:tc>
      </w:tr>
      <w:tr w:rsidR="00545E04" w:rsidRPr="00CD12CE" w:rsidTr="0090375B">
        <w:trPr>
          <w:trHeight w:val="548"/>
          <w:jc w:val="center"/>
        </w:trPr>
        <w:tc>
          <w:tcPr>
            <w:tcW w:w="10800" w:type="dxa"/>
            <w:gridSpan w:val="2"/>
          </w:tcPr>
          <w:p w:rsidR="00545E04" w:rsidRPr="00CD12CE" w:rsidRDefault="00545E04" w:rsidP="007C25B2">
            <w:pPr>
              <w:rPr>
                <w:rFonts w:ascii="Arial" w:hAnsi="Arial" w:cs="Arial"/>
                <w:i/>
                <w:sz w:val="20"/>
                <w:szCs w:val="20"/>
              </w:rPr>
            </w:pPr>
            <w:r w:rsidRPr="00CD12CE">
              <w:rPr>
                <w:rFonts w:ascii="Arial" w:hAnsi="Arial" w:cs="Arial"/>
                <w:i/>
                <w:sz w:val="20"/>
                <w:szCs w:val="20"/>
              </w:rPr>
              <w:t xml:space="preserve">The following section should only be completed by those organizations who intend to engage </w:t>
            </w:r>
            <w:r>
              <w:rPr>
                <w:rFonts w:ascii="Arial" w:hAnsi="Arial" w:cs="Arial"/>
                <w:i/>
                <w:sz w:val="20"/>
                <w:szCs w:val="20"/>
              </w:rPr>
              <w:t>in non-profit public facility improvements.</w:t>
            </w:r>
          </w:p>
        </w:tc>
      </w:tr>
      <w:tr w:rsidR="00545E04" w:rsidRPr="00CD12CE" w:rsidTr="0090375B">
        <w:trPr>
          <w:cantSplit/>
          <w:trHeight w:val="1178"/>
          <w:jc w:val="center"/>
        </w:trPr>
        <w:tc>
          <w:tcPr>
            <w:tcW w:w="10800" w:type="dxa"/>
            <w:gridSpan w:val="2"/>
            <w:vAlign w:val="center"/>
          </w:tcPr>
          <w:p w:rsidR="00545E04" w:rsidRPr="00CD12CE" w:rsidRDefault="00545E04" w:rsidP="007C25B2">
            <w:pPr>
              <w:rPr>
                <w:rFonts w:ascii="Arial" w:hAnsi="Arial" w:cs="Arial"/>
                <w:b/>
                <w:bCs/>
                <w:sz w:val="20"/>
                <w:szCs w:val="20"/>
              </w:rPr>
            </w:pPr>
            <w:r w:rsidRPr="00CD12CE">
              <w:rPr>
                <w:rFonts w:ascii="Arial" w:hAnsi="Arial" w:cs="Arial"/>
                <w:b/>
                <w:bCs/>
                <w:sz w:val="20"/>
                <w:szCs w:val="20"/>
              </w:rPr>
              <w:t>Type of Improvement Activity</w:t>
            </w:r>
            <w:r>
              <w:rPr>
                <w:rFonts w:ascii="Arial" w:hAnsi="Arial" w:cs="Arial"/>
                <w:b/>
                <w:bCs/>
                <w:sz w:val="20"/>
                <w:szCs w:val="20"/>
              </w:rPr>
              <w:t xml:space="preserve"> </w:t>
            </w:r>
            <w:r w:rsidRPr="00CD12CE">
              <w:rPr>
                <w:rFonts w:ascii="Arial" w:hAnsi="Arial" w:cs="Arial"/>
                <w:b/>
                <w:bCs/>
                <w:sz w:val="20"/>
                <w:szCs w:val="20"/>
              </w:rPr>
              <w:t>(check</w:t>
            </w:r>
            <w:r>
              <w:rPr>
                <w:rFonts w:ascii="Arial" w:hAnsi="Arial" w:cs="Arial"/>
                <w:b/>
                <w:bCs/>
                <w:sz w:val="20"/>
                <w:szCs w:val="20"/>
              </w:rPr>
              <w:t xml:space="preserve"> all that may apply</w:t>
            </w:r>
            <w:r w:rsidRPr="00CD12CE">
              <w:rPr>
                <w:rFonts w:ascii="Arial" w:hAnsi="Arial" w:cs="Arial"/>
                <w:b/>
                <w:bCs/>
                <w:sz w:val="20"/>
                <w:szCs w:val="20"/>
              </w:rPr>
              <w:t>):</w:t>
            </w:r>
          </w:p>
          <w:p w:rsidR="00545E04" w:rsidRPr="00CD12CE" w:rsidRDefault="007734FF" w:rsidP="007C25B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42"/>
              </w:tabs>
              <w:autoSpaceDE w:val="0"/>
              <w:autoSpaceDN w:val="0"/>
              <w:adjustRightInd w:val="0"/>
              <w:rPr>
                <w:rFonts w:ascii="Arial" w:hAnsi="Arial" w:cs="Arial"/>
                <w:bCs/>
                <w:sz w:val="20"/>
                <w:szCs w:val="20"/>
              </w:rPr>
            </w:pPr>
            <w:sdt>
              <w:sdtPr>
                <w:rPr>
                  <w:rFonts w:ascii="Arial" w:hAnsi="Arial" w:cs="Arial"/>
                  <w:bCs/>
                  <w:sz w:val="20"/>
                  <w:szCs w:val="20"/>
                </w:rPr>
                <w:id w:val="981742679"/>
                <w14:checkbox>
                  <w14:checked w14:val="0"/>
                  <w14:checkedState w14:val="2612" w14:font="MS Gothic"/>
                  <w14:uncheckedState w14:val="2610" w14:font="MS Gothic"/>
                </w14:checkbox>
              </w:sdtPr>
              <w:sdtEndPr/>
              <w:sdtContent>
                <w:r w:rsidR="0085586F">
                  <w:rPr>
                    <w:rFonts w:ascii="MS Gothic" w:eastAsia="MS Gothic" w:hAnsi="MS Gothic" w:cs="Arial" w:hint="eastAsia"/>
                    <w:bCs/>
                    <w:sz w:val="20"/>
                    <w:szCs w:val="20"/>
                  </w:rPr>
                  <w:t>☐</w:t>
                </w:r>
              </w:sdtContent>
            </w:sdt>
            <w:r w:rsidR="007A41DA">
              <w:rPr>
                <w:rFonts w:ascii="Arial" w:hAnsi="Arial" w:cs="Arial"/>
                <w:bCs/>
                <w:sz w:val="20"/>
                <w:szCs w:val="20"/>
              </w:rPr>
              <w:t xml:space="preserve"> </w:t>
            </w:r>
            <w:r w:rsidR="00545E04" w:rsidRPr="00CD12CE">
              <w:rPr>
                <w:rFonts w:ascii="Arial" w:hAnsi="Arial" w:cs="Arial"/>
                <w:bCs/>
                <w:sz w:val="20"/>
                <w:szCs w:val="20"/>
              </w:rPr>
              <w:t xml:space="preserve">Moderate Rehabilitation                           </w:t>
            </w:r>
            <w:r w:rsidR="00545E04">
              <w:rPr>
                <w:rFonts w:ascii="Arial" w:hAnsi="Arial" w:cs="Arial"/>
                <w:bCs/>
                <w:sz w:val="20"/>
                <w:szCs w:val="20"/>
              </w:rPr>
              <w:t xml:space="preserve"> </w:t>
            </w:r>
            <w:sdt>
              <w:sdtPr>
                <w:rPr>
                  <w:rFonts w:ascii="Arial" w:hAnsi="Arial" w:cs="Arial"/>
                  <w:bCs/>
                  <w:sz w:val="20"/>
                  <w:szCs w:val="20"/>
                </w:rPr>
                <w:id w:val="1133444070"/>
                <w14:checkbox>
                  <w14:checked w14:val="0"/>
                  <w14:checkedState w14:val="2612" w14:font="MS Gothic"/>
                  <w14:uncheckedState w14:val="2610" w14:font="MS Gothic"/>
                </w14:checkbox>
              </w:sdtPr>
              <w:sdtEndPr/>
              <w:sdtContent>
                <w:r w:rsidR="0085586F">
                  <w:rPr>
                    <w:rFonts w:ascii="MS Gothic" w:eastAsia="MS Gothic" w:hAnsi="MS Gothic" w:cs="Arial" w:hint="eastAsia"/>
                    <w:bCs/>
                    <w:sz w:val="20"/>
                    <w:szCs w:val="20"/>
                  </w:rPr>
                  <w:t>☐</w:t>
                </w:r>
              </w:sdtContent>
            </w:sdt>
            <w:r w:rsidR="00545E04" w:rsidRPr="00CD12CE">
              <w:rPr>
                <w:rFonts w:ascii="Arial" w:hAnsi="Arial" w:cs="Arial"/>
                <w:bCs/>
                <w:sz w:val="20"/>
                <w:szCs w:val="20"/>
              </w:rPr>
              <w:t xml:space="preserve"> Substantial Rehabilitation</w:t>
            </w:r>
            <w:r w:rsidR="00545E04">
              <w:rPr>
                <w:rFonts w:ascii="Arial" w:hAnsi="Arial" w:cs="Arial"/>
                <w:bCs/>
                <w:sz w:val="20"/>
                <w:szCs w:val="20"/>
              </w:rPr>
              <w:t xml:space="preserve">           </w:t>
            </w:r>
            <w:sdt>
              <w:sdtPr>
                <w:rPr>
                  <w:rFonts w:ascii="Arial" w:hAnsi="Arial" w:cs="Arial"/>
                  <w:bCs/>
                  <w:sz w:val="20"/>
                  <w:szCs w:val="20"/>
                </w:rPr>
                <w:id w:val="-819109949"/>
                <w14:checkbox>
                  <w14:checked w14:val="0"/>
                  <w14:checkedState w14:val="2612" w14:font="MS Gothic"/>
                  <w14:uncheckedState w14:val="2610" w14:font="MS Gothic"/>
                </w14:checkbox>
              </w:sdtPr>
              <w:sdtEndPr/>
              <w:sdtContent>
                <w:r w:rsidR="0085586F">
                  <w:rPr>
                    <w:rFonts w:ascii="MS Gothic" w:eastAsia="MS Gothic" w:hAnsi="MS Gothic" w:cs="Arial" w:hint="eastAsia"/>
                    <w:bCs/>
                    <w:sz w:val="20"/>
                    <w:szCs w:val="20"/>
                  </w:rPr>
                  <w:t>☐</w:t>
                </w:r>
              </w:sdtContent>
            </w:sdt>
            <w:r w:rsidR="007640A3">
              <w:rPr>
                <w:rFonts w:ascii="Arial" w:hAnsi="Arial" w:cs="Arial"/>
                <w:bCs/>
                <w:sz w:val="20"/>
                <w:szCs w:val="20"/>
              </w:rPr>
              <w:t xml:space="preserve"> </w:t>
            </w:r>
            <w:r w:rsidR="00545E04">
              <w:rPr>
                <w:rFonts w:ascii="Arial" w:hAnsi="Arial" w:cs="Arial"/>
                <w:bCs/>
                <w:sz w:val="20"/>
                <w:szCs w:val="20"/>
              </w:rPr>
              <w:t>Energy Efficiency Improvements</w:t>
            </w:r>
          </w:p>
          <w:p w:rsidR="00545E04" w:rsidRPr="00CD12CE" w:rsidRDefault="007734FF" w:rsidP="007C25B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Arial" w:hAnsi="Arial" w:cs="Arial"/>
                <w:bCs/>
                <w:sz w:val="20"/>
                <w:szCs w:val="20"/>
              </w:rPr>
            </w:pPr>
            <w:sdt>
              <w:sdtPr>
                <w:rPr>
                  <w:rFonts w:ascii="Arial" w:hAnsi="Arial" w:cs="Arial"/>
                  <w:bCs/>
                  <w:sz w:val="20"/>
                  <w:szCs w:val="20"/>
                </w:rPr>
                <w:id w:val="-2099628204"/>
                <w14:checkbox>
                  <w14:checked w14:val="0"/>
                  <w14:checkedState w14:val="2612" w14:font="MS Gothic"/>
                  <w14:uncheckedState w14:val="2610" w14:font="MS Gothic"/>
                </w14:checkbox>
              </w:sdtPr>
              <w:sdtEndPr/>
              <w:sdtContent>
                <w:r w:rsidR="0085586F">
                  <w:rPr>
                    <w:rFonts w:ascii="MS Gothic" w:eastAsia="MS Gothic" w:hAnsi="MS Gothic" w:cs="Arial" w:hint="eastAsia"/>
                    <w:bCs/>
                    <w:sz w:val="20"/>
                    <w:szCs w:val="20"/>
                  </w:rPr>
                  <w:t>☐</w:t>
                </w:r>
              </w:sdtContent>
            </w:sdt>
            <w:r w:rsidR="007A41DA">
              <w:rPr>
                <w:rFonts w:ascii="Arial" w:hAnsi="Arial" w:cs="Arial"/>
                <w:bCs/>
                <w:sz w:val="20"/>
                <w:szCs w:val="20"/>
              </w:rPr>
              <w:t xml:space="preserve"> </w:t>
            </w:r>
            <w:r w:rsidR="00545E04">
              <w:rPr>
                <w:rFonts w:ascii="Arial" w:hAnsi="Arial" w:cs="Arial"/>
                <w:bCs/>
                <w:sz w:val="20"/>
                <w:szCs w:val="20"/>
              </w:rPr>
              <w:t>Conversion of Use</w:t>
            </w:r>
            <w:r w:rsidR="00545E04" w:rsidRPr="00CD12CE">
              <w:rPr>
                <w:rFonts w:ascii="Arial" w:hAnsi="Arial" w:cs="Arial"/>
                <w:bCs/>
                <w:sz w:val="20"/>
                <w:szCs w:val="20"/>
              </w:rPr>
              <w:t xml:space="preserve">                                  </w:t>
            </w:r>
            <w:r w:rsidR="00545E04">
              <w:rPr>
                <w:rFonts w:ascii="Arial" w:hAnsi="Arial" w:cs="Arial"/>
                <w:bCs/>
                <w:sz w:val="20"/>
                <w:szCs w:val="20"/>
              </w:rPr>
              <w:t xml:space="preserve"> </w:t>
            </w:r>
            <w:r w:rsidR="00545E04" w:rsidRPr="00CD12CE">
              <w:rPr>
                <w:rFonts w:ascii="Arial" w:hAnsi="Arial" w:cs="Arial"/>
                <w:bCs/>
                <w:sz w:val="20"/>
                <w:szCs w:val="20"/>
              </w:rPr>
              <w:t xml:space="preserve"> </w:t>
            </w:r>
            <w:sdt>
              <w:sdtPr>
                <w:rPr>
                  <w:rFonts w:ascii="Arial" w:hAnsi="Arial" w:cs="Arial"/>
                  <w:bCs/>
                  <w:sz w:val="20"/>
                  <w:szCs w:val="20"/>
                </w:rPr>
                <w:id w:val="-199785135"/>
                <w14:checkbox>
                  <w14:checked w14:val="0"/>
                  <w14:checkedState w14:val="2612" w14:font="MS Gothic"/>
                  <w14:uncheckedState w14:val="2610" w14:font="MS Gothic"/>
                </w14:checkbox>
              </w:sdtPr>
              <w:sdtEndPr/>
              <w:sdtContent>
                <w:r w:rsidR="0085586F">
                  <w:rPr>
                    <w:rFonts w:ascii="MS Gothic" w:eastAsia="MS Gothic" w:hAnsi="MS Gothic" w:cs="Arial" w:hint="eastAsia"/>
                    <w:bCs/>
                    <w:sz w:val="20"/>
                    <w:szCs w:val="20"/>
                  </w:rPr>
                  <w:t>☐</w:t>
                </w:r>
              </w:sdtContent>
            </w:sdt>
            <w:r w:rsidR="007A41DA">
              <w:rPr>
                <w:rFonts w:ascii="Arial" w:hAnsi="Arial" w:cs="Arial"/>
                <w:bCs/>
                <w:sz w:val="20"/>
                <w:szCs w:val="20"/>
              </w:rPr>
              <w:t xml:space="preserve"> </w:t>
            </w:r>
            <w:r w:rsidR="00545E04">
              <w:rPr>
                <w:rFonts w:ascii="Arial" w:hAnsi="Arial" w:cs="Arial"/>
                <w:bCs/>
                <w:sz w:val="20"/>
                <w:szCs w:val="20"/>
              </w:rPr>
              <w:t xml:space="preserve">Health Hazard Removals            </w:t>
            </w:r>
            <w:sdt>
              <w:sdtPr>
                <w:rPr>
                  <w:rFonts w:ascii="Arial" w:hAnsi="Arial" w:cs="Arial"/>
                  <w:bCs/>
                  <w:sz w:val="20"/>
                  <w:szCs w:val="20"/>
                </w:rPr>
                <w:id w:val="507639748"/>
                <w14:checkbox>
                  <w14:checked w14:val="0"/>
                  <w14:checkedState w14:val="2612" w14:font="MS Gothic"/>
                  <w14:uncheckedState w14:val="2610" w14:font="MS Gothic"/>
                </w14:checkbox>
              </w:sdtPr>
              <w:sdtEndPr/>
              <w:sdtContent>
                <w:r w:rsidR="007640A3">
                  <w:rPr>
                    <w:rFonts w:ascii="MS Gothic" w:eastAsia="MS Gothic" w:hAnsi="MS Gothic" w:cs="Arial" w:hint="eastAsia"/>
                    <w:bCs/>
                    <w:sz w:val="20"/>
                    <w:szCs w:val="20"/>
                  </w:rPr>
                  <w:t>☐</w:t>
                </w:r>
              </w:sdtContent>
            </w:sdt>
            <w:r w:rsidR="007640A3">
              <w:rPr>
                <w:rFonts w:ascii="Arial" w:hAnsi="Arial" w:cs="Arial"/>
                <w:bCs/>
                <w:sz w:val="20"/>
                <w:szCs w:val="20"/>
              </w:rPr>
              <w:t xml:space="preserve"> </w:t>
            </w:r>
            <w:r w:rsidR="00545E04">
              <w:rPr>
                <w:rFonts w:ascii="Arial" w:hAnsi="Arial" w:cs="Arial"/>
                <w:bCs/>
                <w:sz w:val="20"/>
                <w:szCs w:val="20"/>
              </w:rPr>
              <w:t>Public Safety Improvements</w:t>
            </w:r>
          </w:p>
          <w:p w:rsidR="00545E04" w:rsidRPr="00CD12CE" w:rsidRDefault="007734FF" w:rsidP="007C25B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665"/>
                <w:tab w:val="left" w:pos="4905"/>
                <w:tab w:val="left" w:pos="5040"/>
              </w:tabs>
              <w:autoSpaceDE w:val="0"/>
              <w:autoSpaceDN w:val="0"/>
              <w:adjustRightInd w:val="0"/>
              <w:rPr>
                <w:rFonts w:ascii="Arial" w:hAnsi="Arial" w:cs="Arial"/>
                <w:bCs/>
                <w:sz w:val="20"/>
                <w:szCs w:val="20"/>
              </w:rPr>
            </w:pPr>
            <w:sdt>
              <w:sdtPr>
                <w:rPr>
                  <w:rFonts w:ascii="Arial" w:hAnsi="Arial" w:cs="Arial"/>
                  <w:sz w:val="20"/>
                  <w:szCs w:val="20"/>
                </w:rPr>
                <w:id w:val="-493880296"/>
                <w14:checkbox>
                  <w14:checked w14:val="0"/>
                  <w14:checkedState w14:val="2612" w14:font="MS Gothic"/>
                  <w14:uncheckedState w14:val="2610" w14:font="MS Gothic"/>
                </w14:checkbox>
              </w:sdtPr>
              <w:sdtEndPr/>
              <w:sdtContent>
                <w:r w:rsidR="0085586F">
                  <w:rPr>
                    <w:rFonts w:ascii="MS Gothic" w:eastAsia="MS Gothic" w:hAnsi="MS Gothic" w:cs="Arial" w:hint="eastAsia"/>
                    <w:sz w:val="20"/>
                    <w:szCs w:val="20"/>
                  </w:rPr>
                  <w:t>☐</w:t>
                </w:r>
              </w:sdtContent>
            </w:sdt>
            <w:r w:rsidR="007A41DA">
              <w:rPr>
                <w:rFonts w:ascii="Arial" w:hAnsi="Arial" w:cs="Arial"/>
                <w:sz w:val="20"/>
                <w:szCs w:val="20"/>
              </w:rPr>
              <w:t xml:space="preserve"> </w:t>
            </w:r>
            <w:r w:rsidR="00545E04" w:rsidRPr="00CD12CE">
              <w:rPr>
                <w:rFonts w:ascii="Arial" w:hAnsi="Arial" w:cs="Arial"/>
                <w:sz w:val="20"/>
                <w:szCs w:val="20"/>
              </w:rPr>
              <w:t>Removal of Architectural Barriers</w:t>
            </w:r>
            <w:r w:rsidR="00545E04" w:rsidRPr="00CD12CE">
              <w:rPr>
                <w:rFonts w:ascii="Arial" w:hAnsi="Arial" w:cs="Arial"/>
                <w:bCs/>
                <w:sz w:val="20"/>
                <w:szCs w:val="20"/>
              </w:rPr>
              <w:t xml:space="preserve">          </w:t>
            </w:r>
            <w:r w:rsidR="00545E04">
              <w:rPr>
                <w:rFonts w:ascii="Arial" w:hAnsi="Arial" w:cs="Arial"/>
                <w:bCs/>
                <w:sz w:val="20"/>
                <w:szCs w:val="20"/>
              </w:rPr>
              <w:t xml:space="preserve">  </w:t>
            </w:r>
            <w:r w:rsidR="00545E04" w:rsidRPr="00CD12CE">
              <w:rPr>
                <w:rFonts w:ascii="Arial" w:hAnsi="Arial" w:cs="Arial"/>
                <w:bCs/>
                <w:sz w:val="20"/>
                <w:szCs w:val="20"/>
              </w:rPr>
              <w:t xml:space="preserve"> </w:t>
            </w:r>
            <w:sdt>
              <w:sdtPr>
                <w:rPr>
                  <w:rFonts w:ascii="Arial" w:hAnsi="Arial" w:cs="Arial"/>
                  <w:bCs/>
                  <w:sz w:val="20"/>
                  <w:szCs w:val="20"/>
                </w:rPr>
                <w:id w:val="-1961955913"/>
                <w14:checkbox>
                  <w14:checked w14:val="0"/>
                  <w14:checkedState w14:val="2612" w14:font="MS Gothic"/>
                  <w14:uncheckedState w14:val="2610" w14:font="MS Gothic"/>
                </w14:checkbox>
              </w:sdtPr>
              <w:sdtEndPr/>
              <w:sdtContent>
                <w:r w:rsidR="007A41DA">
                  <w:rPr>
                    <w:rFonts w:ascii="MS Gothic" w:eastAsia="MS Gothic" w:hAnsi="MS Gothic" w:cs="Arial" w:hint="eastAsia"/>
                    <w:bCs/>
                    <w:sz w:val="20"/>
                    <w:szCs w:val="20"/>
                  </w:rPr>
                  <w:t>☐</w:t>
                </w:r>
              </w:sdtContent>
            </w:sdt>
            <w:r w:rsidR="007A41DA">
              <w:rPr>
                <w:rFonts w:ascii="Arial" w:hAnsi="Arial" w:cs="Arial"/>
                <w:bCs/>
                <w:sz w:val="20"/>
                <w:szCs w:val="20"/>
              </w:rPr>
              <w:t xml:space="preserve"> </w:t>
            </w:r>
            <w:r w:rsidR="00545E04">
              <w:rPr>
                <w:rFonts w:ascii="Arial" w:hAnsi="Arial" w:cs="Arial"/>
                <w:bCs/>
                <w:sz w:val="20"/>
                <w:szCs w:val="20"/>
              </w:rPr>
              <w:t xml:space="preserve">Facility Expansion                      </w:t>
            </w:r>
            <w:r w:rsidR="00545E04" w:rsidRPr="00CD12CE">
              <w:rPr>
                <w:rFonts w:ascii="Arial" w:hAnsi="Arial" w:cs="Arial"/>
                <w:bCs/>
                <w:sz w:val="20"/>
                <w:szCs w:val="20"/>
              </w:rPr>
              <w:t xml:space="preserve"> </w:t>
            </w:r>
            <w:sdt>
              <w:sdtPr>
                <w:rPr>
                  <w:rFonts w:ascii="Arial" w:hAnsi="Arial" w:cs="Arial"/>
                  <w:bCs/>
                  <w:sz w:val="20"/>
                  <w:szCs w:val="20"/>
                </w:rPr>
                <w:id w:val="-1703856600"/>
                <w14:checkbox>
                  <w14:checked w14:val="0"/>
                  <w14:checkedState w14:val="2612" w14:font="MS Gothic"/>
                  <w14:uncheckedState w14:val="2610" w14:font="MS Gothic"/>
                </w14:checkbox>
              </w:sdtPr>
              <w:sdtEndPr/>
              <w:sdtContent>
                <w:r w:rsidR="007640A3">
                  <w:rPr>
                    <w:rFonts w:ascii="MS Gothic" w:eastAsia="MS Gothic" w:hAnsi="MS Gothic" w:cs="Arial" w:hint="eastAsia"/>
                    <w:bCs/>
                    <w:sz w:val="20"/>
                    <w:szCs w:val="20"/>
                  </w:rPr>
                  <w:t>☐</w:t>
                </w:r>
              </w:sdtContent>
            </w:sdt>
            <w:r w:rsidR="00545E04" w:rsidRPr="00CD12CE">
              <w:rPr>
                <w:rFonts w:ascii="Arial" w:hAnsi="Arial" w:cs="Arial"/>
                <w:bCs/>
                <w:sz w:val="20"/>
                <w:szCs w:val="20"/>
              </w:rPr>
              <w:t xml:space="preserve"> </w:t>
            </w:r>
            <w:r w:rsidR="00545E04">
              <w:rPr>
                <w:rFonts w:ascii="Arial" w:hAnsi="Arial" w:cs="Arial"/>
                <w:bCs/>
                <w:sz w:val="20"/>
                <w:szCs w:val="20"/>
              </w:rPr>
              <w:t>Demolition or Clearance</w:t>
            </w:r>
          </w:p>
          <w:p w:rsidR="00545E04" w:rsidRPr="00CD12CE" w:rsidRDefault="007734FF" w:rsidP="0085586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665"/>
                <w:tab w:val="left" w:pos="4905"/>
                <w:tab w:val="left" w:pos="5040"/>
              </w:tabs>
              <w:autoSpaceDE w:val="0"/>
              <w:autoSpaceDN w:val="0"/>
              <w:adjustRightInd w:val="0"/>
              <w:rPr>
                <w:rFonts w:ascii="Arial" w:hAnsi="Arial" w:cs="Arial"/>
                <w:b/>
                <w:bCs/>
                <w:sz w:val="20"/>
                <w:szCs w:val="20"/>
              </w:rPr>
            </w:pPr>
            <w:sdt>
              <w:sdtPr>
                <w:rPr>
                  <w:rFonts w:ascii="Arial" w:hAnsi="Arial" w:cs="Arial"/>
                  <w:bCs/>
                  <w:sz w:val="20"/>
                  <w:szCs w:val="20"/>
                </w:rPr>
                <w:id w:val="-364288354"/>
                <w14:checkbox>
                  <w14:checked w14:val="0"/>
                  <w14:checkedState w14:val="2612" w14:font="MS Gothic"/>
                  <w14:uncheckedState w14:val="2610" w14:font="MS Gothic"/>
                </w14:checkbox>
              </w:sdtPr>
              <w:sdtEndPr/>
              <w:sdtContent>
                <w:r w:rsidR="0085586F">
                  <w:rPr>
                    <w:rFonts w:ascii="MS Gothic" w:eastAsia="MS Gothic" w:hAnsi="MS Gothic" w:cs="Arial" w:hint="eastAsia"/>
                    <w:bCs/>
                    <w:sz w:val="20"/>
                    <w:szCs w:val="20"/>
                  </w:rPr>
                  <w:t>☐</w:t>
                </w:r>
              </w:sdtContent>
            </w:sdt>
            <w:r w:rsidR="007A41DA">
              <w:rPr>
                <w:rFonts w:ascii="Arial" w:hAnsi="Arial" w:cs="Arial"/>
                <w:bCs/>
                <w:sz w:val="20"/>
                <w:szCs w:val="20"/>
              </w:rPr>
              <w:t xml:space="preserve"> </w:t>
            </w:r>
            <w:r w:rsidR="00545E04" w:rsidRPr="00CD12CE">
              <w:rPr>
                <w:rFonts w:ascii="Arial" w:hAnsi="Arial" w:cs="Arial"/>
                <w:bCs/>
                <w:sz w:val="20"/>
                <w:szCs w:val="20"/>
              </w:rPr>
              <w:t xml:space="preserve">New Construction                                  </w:t>
            </w:r>
            <w:r w:rsidR="00545E04">
              <w:rPr>
                <w:rFonts w:ascii="Arial" w:hAnsi="Arial" w:cs="Arial"/>
                <w:bCs/>
                <w:sz w:val="20"/>
                <w:szCs w:val="20"/>
              </w:rPr>
              <w:t xml:space="preserve">   </w:t>
            </w:r>
            <w:sdt>
              <w:sdtPr>
                <w:rPr>
                  <w:rFonts w:ascii="Arial" w:hAnsi="Arial" w:cs="Arial"/>
                  <w:bCs/>
                  <w:sz w:val="20"/>
                  <w:szCs w:val="20"/>
                </w:rPr>
                <w:id w:val="-1551606406"/>
                <w14:checkbox>
                  <w14:checked w14:val="0"/>
                  <w14:checkedState w14:val="2612" w14:font="MS Gothic"/>
                  <w14:uncheckedState w14:val="2610" w14:font="MS Gothic"/>
                </w14:checkbox>
              </w:sdtPr>
              <w:sdtEndPr/>
              <w:sdtContent>
                <w:r w:rsidR="0085586F">
                  <w:rPr>
                    <w:rFonts w:ascii="MS Gothic" w:eastAsia="MS Gothic" w:hAnsi="MS Gothic" w:cs="Arial" w:hint="eastAsia"/>
                    <w:bCs/>
                    <w:sz w:val="20"/>
                    <w:szCs w:val="20"/>
                  </w:rPr>
                  <w:t>☐</w:t>
                </w:r>
              </w:sdtContent>
            </w:sdt>
            <w:r w:rsidR="00545E04" w:rsidRPr="00CD12CE">
              <w:rPr>
                <w:rFonts w:ascii="Arial" w:hAnsi="Arial" w:cs="Arial"/>
                <w:bCs/>
                <w:sz w:val="20"/>
                <w:szCs w:val="20"/>
              </w:rPr>
              <w:t xml:space="preserve"> </w:t>
            </w:r>
            <w:r w:rsidR="00F850E5">
              <w:rPr>
                <w:rFonts w:ascii="Arial" w:hAnsi="Arial" w:cs="Arial"/>
                <w:bCs/>
                <w:sz w:val="20"/>
                <w:szCs w:val="20"/>
              </w:rPr>
              <w:t>Other</w:t>
            </w:r>
            <w:r w:rsidR="00545E04">
              <w:rPr>
                <w:rFonts w:ascii="Arial" w:hAnsi="Arial" w:cs="Arial"/>
                <w:bCs/>
                <w:sz w:val="20"/>
                <w:szCs w:val="20"/>
              </w:rPr>
              <w:t xml:space="preserve">           </w:t>
            </w:r>
            <w:sdt>
              <w:sdtPr>
                <w:rPr>
                  <w:rFonts w:ascii="Arial" w:hAnsi="Arial" w:cs="Arial"/>
                  <w:bCs/>
                  <w:sz w:val="20"/>
                  <w:szCs w:val="20"/>
                </w:rPr>
                <w:id w:val="-1505199902"/>
                <w:placeholder>
                  <w:docPart w:val="DefaultPlaceholder_-1854013440"/>
                </w:placeholder>
                <w:showingPlcHdr/>
                <w:text/>
              </w:sdtPr>
              <w:sdtEndPr/>
              <w:sdtContent>
                <w:r w:rsidR="0085586F" w:rsidRPr="00A031F2">
                  <w:rPr>
                    <w:rStyle w:val="PlaceholderText"/>
                  </w:rPr>
                  <w:t>Click or tap here to enter text.</w:t>
                </w:r>
              </w:sdtContent>
            </w:sdt>
          </w:p>
        </w:tc>
      </w:tr>
      <w:tr w:rsidR="00545E04" w:rsidRPr="00CD12CE" w:rsidTr="0090375B">
        <w:trPr>
          <w:trHeight w:val="710"/>
          <w:jc w:val="center"/>
        </w:trPr>
        <w:tc>
          <w:tcPr>
            <w:tcW w:w="10800" w:type="dxa"/>
            <w:gridSpan w:val="2"/>
            <w:vAlign w:val="center"/>
          </w:tcPr>
          <w:p w:rsidR="00545E04" w:rsidRPr="00CD12CE" w:rsidRDefault="00545E04" w:rsidP="007C25B2">
            <w:pPr>
              <w:rPr>
                <w:rFonts w:ascii="Arial" w:hAnsi="Arial" w:cs="Arial"/>
                <w:b/>
                <w:bCs/>
                <w:sz w:val="20"/>
                <w:szCs w:val="20"/>
              </w:rPr>
            </w:pPr>
            <w:r w:rsidRPr="00CD12CE">
              <w:rPr>
                <w:rFonts w:ascii="Arial" w:hAnsi="Arial" w:cs="Arial"/>
                <w:b/>
                <w:bCs/>
                <w:sz w:val="20"/>
                <w:szCs w:val="20"/>
              </w:rPr>
              <w:t>Type of Publi</w:t>
            </w:r>
            <w:r>
              <w:rPr>
                <w:rFonts w:ascii="Arial" w:hAnsi="Arial" w:cs="Arial"/>
                <w:b/>
                <w:bCs/>
                <w:sz w:val="20"/>
                <w:szCs w:val="20"/>
              </w:rPr>
              <w:t xml:space="preserve">c Facility to be improved (check </w:t>
            </w:r>
            <w:r w:rsidRPr="00CD12CE">
              <w:rPr>
                <w:rFonts w:ascii="Arial" w:hAnsi="Arial" w:cs="Arial"/>
                <w:b/>
                <w:bCs/>
                <w:sz w:val="20"/>
                <w:szCs w:val="20"/>
              </w:rPr>
              <w:t>one):</w:t>
            </w:r>
          </w:p>
          <w:p w:rsidR="00545E04" w:rsidRPr="00CD12CE" w:rsidRDefault="007734FF" w:rsidP="007C25B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70"/>
              </w:tabs>
              <w:autoSpaceDE w:val="0"/>
              <w:autoSpaceDN w:val="0"/>
              <w:adjustRightInd w:val="0"/>
              <w:rPr>
                <w:rFonts w:ascii="Arial" w:hAnsi="Arial" w:cs="Arial"/>
                <w:bCs/>
                <w:sz w:val="20"/>
                <w:szCs w:val="20"/>
              </w:rPr>
            </w:pPr>
            <w:sdt>
              <w:sdtPr>
                <w:rPr>
                  <w:rFonts w:ascii="Arial" w:hAnsi="Arial" w:cs="Arial"/>
                  <w:bCs/>
                  <w:sz w:val="20"/>
                  <w:szCs w:val="20"/>
                </w:rPr>
                <w:id w:val="-561791712"/>
                <w14:checkbox>
                  <w14:checked w14:val="0"/>
                  <w14:checkedState w14:val="2612" w14:font="MS Gothic"/>
                  <w14:uncheckedState w14:val="2610" w14:font="MS Gothic"/>
                </w14:checkbox>
              </w:sdtPr>
              <w:sdtEndPr/>
              <w:sdtContent>
                <w:r w:rsidR="00F231BF">
                  <w:rPr>
                    <w:rFonts w:ascii="MS Gothic" w:eastAsia="MS Gothic" w:hAnsi="MS Gothic" w:cs="Arial" w:hint="eastAsia"/>
                    <w:bCs/>
                    <w:sz w:val="20"/>
                    <w:szCs w:val="20"/>
                  </w:rPr>
                  <w:t>☐</w:t>
                </w:r>
              </w:sdtContent>
            </w:sdt>
            <w:r w:rsidR="009A303A">
              <w:rPr>
                <w:rFonts w:ascii="Arial" w:hAnsi="Arial" w:cs="Arial"/>
                <w:bCs/>
                <w:sz w:val="20"/>
                <w:szCs w:val="20"/>
              </w:rPr>
              <w:t xml:space="preserve"> </w:t>
            </w:r>
            <w:r w:rsidR="00545E04">
              <w:rPr>
                <w:rFonts w:ascii="Arial" w:hAnsi="Arial" w:cs="Arial"/>
                <w:bCs/>
                <w:sz w:val="20"/>
                <w:szCs w:val="20"/>
              </w:rPr>
              <w:t>Senior Center</w:t>
            </w:r>
            <w:r w:rsidR="00545E04" w:rsidRPr="00CD12CE">
              <w:rPr>
                <w:rFonts w:ascii="Arial" w:hAnsi="Arial" w:cs="Arial"/>
                <w:bCs/>
                <w:sz w:val="20"/>
                <w:szCs w:val="20"/>
              </w:rPr>
              <w:t xml:space="preserve">                                                                  </w:t>
            </w:r>
            <w:r w:rsidR="00545E04">
              <w:rPr>
                <w:rFonts w:ascii="Arial" w:hAnsi="Arial" w:cs="Arial"/>
                <w:bCs/>
                <w:sz w:val="20"/>
                <w:szCs w:val="20"/>
              </w:rPr>
              <w:t xml:space="preserve">  </w:t>
            </w:r>
            <w:sdt>
              <w:sdtPr>
                <w:rPr>
                  <w:rFonts w:ascii="Arial" w:hAnsi="Arial" w:cs="Arial"/>
                  <w:bCs/>
                  <w:sz w:val="20"/>
                  <w:szCs w:val="20"/>
                </w:rPr>
                <w:id w:val="-891115095"/>
                <w14:checkbox>
                  <w14:checked w14:val="0"/>
                  <w14:checkedState w14:val="2612" w14:font="MS Gothic"/>
                  <w14:uncheckedState w14:val="2610" w14:font="MS Gothic"/>
                </w14:checkbox>
              </w:sdtPr>
              <w:sdtEndPr/>
              <w:sdtContent>
                <w:r w:rsidR="00F231BF">
                  <w:rPr>
                    <w:rFonts w:ascii="MS Gothic" w:eastAsia="MS Gothic" w:hAnsi="MS Gothic" w:cs="Arial" w:hint="eastAsia"/>
                    <w:bCs/>
                    <w:sz w:val="20"/>
                    <w:szCs w:val="20"/>
                  </w:rPr>
                  <w:t>☐</w:t>
                </w:r>
              </w:sdtContent>
            </w:sdt>
            <w:r w:rsidR="009A303A">
              <w:rPr>
                <w:rFonts w:ascii="Arial" w:hAnsi="Arial" w:cs="Arial"/>
                <w:bCs/>
                <w:sz w:val="20"/>
                <w:szCs w:val="20"/>
              </w:rPr>
              <w:t xml:space="preserve"> </w:t>
            </w:r>
            <w:r w:rsidR="00545E04" w:rsidRPr="00CD12CE">
              <w:rPr>
                <w:rFonts w:ascii="Arial" w:hAnsi="Arial" w:cs="Arial"/>
                <w:bCs/>
                <w:sz w:val="20"/>
                <w:szCs w:val="20"/>
              </w:rPr>
              <w:t>Special Needs</w:t>
            </w:r>
            <w:r w:rsidR="00545E04" w:rsidRPr="00CD12CE">
              <w:rPr>
                <w:rFonts w:ascii="Arial" w:hAnsi="Arial" w:cs="Arial"/>
                <w:bCs/>
                <w:sz w:val="20"/>
                <w:szCs w:val="20"/>
              </w:rPr>
              <w:tab/>
              <w:t xml:space="preserve"> </w:t>
            </w:r>
          </w:p>
          <w:p w:rsidR="00545E04" w:rsidRPr="00CD12CE" w:rsidRDefault="007734FF" w:rsidP="007C25B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040"/>
              </w:tabs>
              <w:autoSpaceDE w:val="0"/>
              <w:autoSpaceDN w:val="0"/>
              <w:adjustRightInd w:val="0"/>
              <w:rPr>
                <w:rFonts w:ascii="Arial" w:hAnsi="Arial" w:cs="Arial"/>
                <w:bCs/>
                <w:sz w:val="20"/>
                <w:szCs w:val="20"/>
              </w:rPr>
            </w:pPr>
            <w:sdt>
              <w:sdtPr>
                <w:rPr>
                  <w:rFonts w:ascii="Arial" w:hAnsi="Arial" w:cs="Arial"/>
                  <w:bCs/>
                  <w:sz w:val="20"/>
                  <w:szCs w:val="20"/>
                </w:rPr>
                <w:id w:val="-2033796637"/>
                <w14:checkbox>
                  <w14:checked w14:val="0"/>
                  <w14:checkedState w14:val="2612" w14:font="MS Gothic"/>
                  <w14:uncheckedState w14:val="2610" w14:font="MS Gothic"/>
                </w14:checkbox>
              </w:sdtPr>
              <w:sdtEndPr/>
              <w:sdtContent>
                <w:r w:rsidR="00F231BF">
                  <w:rPr>
                    <w:rFonts w:ascii="MS Gothic" w:eastAsia="MS Gothic" w:hAnsi="MS Gothic" w:cs="Arial" w:hint="eastAsia"/>
                    <w:bCs/>
                    <w:sz w:val="20"/>
                    <w:szCs w:val="20"/>
                  </w:rPr>
                  <w:t>☐</w:t>
                </w:r>
              </w:sdtContent>
            </w:sdt>
            <w:r w:rsidR="00E91EC6">
              <w:rPr>
                <w:rFonts w:ascii="Arial" w:hAnsi="Arial" w:cs="Arial"/>
                <w:bCs/>
                <w:sz w:val="20"/>
                <w:szCs w:val="20"/>
              </w:rPr>
              <w:t xml:space="preserve"> </w:t>
            </w:r>
            <w:r w:rsidR="00545E04" w:rsidRPr="00CD12CE">
              <w:rPr>
                <w:rFonts w:ascii="Arial" w:hAnsi="Arial" w:cs="Arial"/>
                <w:bCs/>
                <w:sz w:val="20"/>
                <w:szCs w:val="20"/>
              </w:rPr>
              <w:t xml:space="preserve">Homeless </w:t>
            </w:r>
            <w:r w:rsidR="00545E04">
              <w:rPr>
                <w:rFonts w:ascii="Arial" w:hAnsi="Arial" w:cs="Arial"/>
                <w:bCs/>
                <w:sz w:val="20"/>
                <w:szCs w:val="20"/>
              </w:rPr>
              <w:t>Facility</w:t>
            </w:r>
            <w:r w:rsidR="00545E04" w:rsidRPr="00CD12CE">
              <w:rPr>
                <w:rFonts w:ascii="Arial" w:hAnsi="Arial" w:cs="Arial"/>
                <w:bCs/>
                <w:sz w:val="20"/>
                <w:szCs w:val="20"/>
              </w:rPr>
              <w:t xml:space="preserve">                                                            </w:t>
            </w:r>
            <w:r w:rsidR="00545E04">
              <w:rPr>
                <w:rFonts w:ascii="Arial" w:hAnsi="Arial" w:cs="Arial"/>
                <w:bCs/>
                <w:sz w:val="20"/>
                <w:szCs w:val="20"/>
              </w:rPr>
              <w:t xml:space="preserve">  </w:t>
            </w:r>
            <w:sdt>
              <w:sdtPr>
                <w:rPr>
                  <w:rFonts w:ascii="Arial" w:hAnsi="Arial" w:cs="Arial"/>
                  <w:bCs/>
                  <w:sz w:val="20"/>
                  <w:szCs w:val="20"/>
                </w:rPr>
                <w:id w:val="-1474439780"/>
                <w14:checkbox>
                  <w14:checked w14:val="0"/>
                  <w14:checkedState w14:val="2612" w14:font="MS Gothic"/>
                  <w14:uncheckedState w14:val="2610" w14:font="MS Gothic"/>
                </w14:checkbox>
              </w:sdtPr>
              <w:sdtEndPr/>
              <w:sdtContent>
                <w:r w:rsidR="00F231BF">
                  <w:rPr>
                    <w:rFonts w:ascii="MS Gothic" w:eastAsia="MS Gothic" w:hAnsi="MS Gothic" w:cs="Arial" w:hint="eastAsia"/>
                    <w:bCs/>
                    <w:sz w:val="20"/>
                    <w:szCs w:val="20"/>
                  </w:rPr>
                  <w:t>☐</w:t>
                </w:r>
              </w:sdtContent>
            </w:sdt>
            <w:r w:rsidR="00545E04" w:rsidRPr="00CD12CE">
              <w:rPr>
                <w:rFonts w:ascii="Arial" w:hAnsi="Arial" w:cs="Arial"/>
                <w:bCs/>
                <w:sz w:val="20"/>
                <w:szCs w:val="20"/>
              </w:rPr>
              <w:t xml:space="preserve"> </w:t>
            </w:r>
            <w:r w:rsidR="00545E04">
              <w:rPr>
                <w:rFonts w:ascii="Arial" w:hAnsi="Arial" w:cs="Arial"/>
                <w:bCs/>
                <w:sz w:val="20"/>
                <w:szCs w:val="20"/>
              </w:rPr>
              <w:t>Park, Playground or Gymnasium</w:t>
            </w:r>
          </w:p>
          <w:p w:rsidR="00545E04" w:rsidRPr="00CD12CE" w:rsidRDefault="007734FF" w:rsidP="007C25B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665"/>
                <w:tab w:val="left" w:pos="4905"/>
                <w:tab w:val="left" w:pos="5040"/>
              </w:tabs>
              <w:autoSpaceDE w:val="0"/>
              <w:autoSpaceDN w:val="0"/>
              <w:adjustRightInd w:val="0"/>
              <w:rPr>
                <w:rFonts w:ascii="Arial" w:hAnsi="Arial" w:cs="Arial"/>
                <w:bCs/>
                <w:sz w:val="20"/>
                <w:szCs w:val="20"/>
              </w:rPr>
            </w:pPr>
            <w:sdt>
              <w:sdtPr>
                <w:rPr>
                  <w:rFonts w:ascii="Arial" w:hAnsi="Arial" w:cs="Arial"/>
                  <w:sz w:val="20"/>
                  <w:szCs w:val="20"/>
                </w:rPr>
                <w:id w:val="591977863"/>
                <w14:checkbox>
                  <w14:checked w14:val="0"/>
                  <w14:checkedState w14:val="2612" w14:font="MS Gothic"/>
                  <w14:uncheckedState w14:val="2610" w14:font="MS Gothic"/>
                </w14:checkbox>
              </w:sdtPr>
              <w:sdtEndPr/>
              <w:sdtContent>
                <w:r w:rsidR="00F231BF">
                  <w:rPr>
                    <w:rFonts w:ascii="MS Gothic" w:eastAsia="MS Gothic" w:hAnsi="MS Gothic" w:cs="Arial" w:hint="eastAsia"/>
                    <w:sz w:val="20"/>
                    <w:szCs w:val="20"/>
                  </w:rPr>
                  <w:t>☐</w:t>
                </w:r>
              </w:sdtContent>
            </w:sdt>
            <w:r w:rsidR="00E91EC6">
              <w:rPr>
                <w:rFonts w:ascii="Arial" w:hAnsi="Arial" w:cs="Arial"/>
                <w:sz w:val="20"/>
                <w:szCs w:val="20"/>
              </w:rPr>
              <w:t xml:space="preserve"> </w:t>
            </w:r>
            <w:r w:rsidR="00545E04" w:rsidRPr="00CD12CE">
              <w:rPr>
                <w:rFonts w:ascii="Arial" w:hAnsi="Arial" w:cs="Arial"/>
                <w:sz w:val="20"/>
                <w:szCs w:val="20"/>
              </w:rPr>
              <w:t>Youth</w:t>
            </w:r>
            <w:r w:rsidR="00545E04">
              <w:rPr>
                <w:rFonts w:ascii="Arial" w:hAnsi="Arial" w:cs="Arial"/>
                <w:sz w:val="20"/>
                <w:szCs w:val="20"/>
              </w:rPr>
              <w:t xml:space="preserve"> Programs Facility</w:t>
            </w:r>
            <w:r w:rsidR="00545E04" w:rsidRPr="00CD12CE">
              <w:rPr>
                <w:rFonts w:ascii="Arial" w:hAnsi="Arial" w:cs="Arial"/>
                <w:sz w:val="20"/>
                <w:szCs w:val="20"/>
              </w:rPr>
              <w:t xml:space="preserve">                                                    </w:t>
            </w:r>
            <w:sdt>
              <w:sdtPr>
                <w:rPr>
                  <w:rFonts w:ascii="Arial" w:hAnsi="Arial" w:cs="Arial"/>
                  <w:sz w:val="20"/>
                  <w:szCs w:val="20"/>
                </w:rPr>
                <w:id w:val="-452479584"/>
                <w14:checkbox>
                  <w14:checked w14:val="0"/>
                  <w14:checkedState w14:val="2612" w14:font="MS Gothic"/>
                  <w14:uncheckedState w14:val="2610" w14:font="MS Gothic"/>
                </w14:checkbox>
              </w:sdtPr>
              <w:sdtEndPr/>
              <w:sdtContent>
                <w:r w:rsidR="00F231BF">
                  <w:rPr>
                    <w:rFonts w:ascii="MS Gothic" w:eastAsia="MS Gothic" w:hAnsi="MS Gothic" w:cs="Arial" w:hint="eastAsia"/>
                    <w:sz w:val="20"/>
                    <w:szCs w:val="20"/>
                  </w:rPr>
                  <w:t>☐</w:t>
                </w:r>
              </w:sdtContent>
            </w:sdt>
            <w:r w:rsidR="00545E04" w:rsidRPr="00CD12CE">
              <w:rPr>
                <w:rFonts w:ascii="Arial" w:hAnsi="Arial" w:cs="Arial"/>
                <w:bCs/>
                <w:sz w:val="20"/>
                <w:szCs w:val="20"/>
              </w:rPr>
              <w:t xml:space="preserve"> </w:t>
            </w:r>
            <w:r w:rsidR="00545E04">
              <w:rPr>
                <w:rFonts w:ascii="Arial" w:hAnsi="Arial" w:cs="Arial"/>
                <w:bCs/>
                <w:sz w:val="20"/>
                <w:szCs w:val="20"/>
              </w:rPr>
              <w:t xml:space="preserve">Healthcare Facility or </w:t>
            </w:r>
            <w:r w:rsidR="00F850E5">
              <w:rPr>
                <w:rFonts w:ascii="Arial" w:hAnsi="Arial" w:cs="Arial"/>
                <w:bCs/>
                <w:sz w:val="20"/>
                <w:szCs w:val="20"/>
              </w:rPr>
              <w:t>Healthcare</w:t>
            </w:r>
            <w:r w:rsidR="00870D33">
              <w:rPr>
                <w:rFonts w:ascii="Arial" w:hAnsi="Arial" w:cs="Arial"/>
                <w:bCs/>
                <w:sz w:val="20"/>
                <w:szCs w:val="20"/>
              </w:rPr>
              <w:t xml:space="preserve"> </w:t>
            </w:r>
            <w:r w:rsidR="00545E04">
              <w:rPr>
                <w:rFonts w:ascii="Arial" w:hAnsi="Arial" w:cs="Arial"/>
                <w:bCs/>
                <w:sz w:val="20"/>
                <w:szCs w:val="20"/>
              </w:rPr>
              <w:t>Clinic</w:t>
            </w:r>
          </w:p>
          <w:p w:rsidR="00545E04" w:rsidRPr="00CD12CE" w:rsidRDefault="007734FF" w:rsidP="007C25B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Arial" w:hAnsi="Arial" w:cs="Arial"/>
                <w:bCs/>
                <w:sz w:val="20"/>
                <w:szCs w:val="20"/>
              </w:rPr>
            </w:pPr>
            <w:sdt>
              <w:sdtPr>
                <w:rPr>
                  <w:rFonts w:ascii="Arial" w:hAnsi="Arial" w:cs="Arial"/>
                  <w:bCs/>
                  <w:sz w:val="20"/>
                  <w:szCs w:val="20"/>
                </w:rPr>
                <w:id w:val="737906897"/>
                <w14:checkbox>
                  <w14:checked w14:val="0"/>
                  <w14:checkedState w14:val="2612" w14:font="MS Gothic"/>
                  <w14:uncheckedState w14:val="2610" w14:font="MS Gothic"/>
                </w14:checkbox>
              </w:sdtPr>
              <w:sdtEndPr/>
              <w:sdtContent>
                <w:r w:rsidR="00F231BF">
                  <w:rPr>
                    <w:rFonts w:ascii="MS Gothic" w:eastAsia="MS Gothic" w:hAnsi="MS Gothic" w:cs="Arial" w:hint="eastAsia"/>
                    <w:bCs/>
                    <w:sz w:val="20"/>
                    <w:szCs w:val="20"/>
                  </w:rPr>
                  <w:t>☐</w:t>
                </w:r>
              </w:sdtContent>
            </w:sdt>
            <w:r w:rsidR="00E91EC6">
              <w:rPr>
                <w:rFonts w:ascii="Arial" w:hAnsi="Arial" w:cs="Arial"/>
                <w:bCs/>
                <w:sz w:val="20"/>
                <w:szCs w:val="20"/>
              </w:rPr>
              <w:t xml:space="preserve"> </w:t>
            </w:r>
            <w:r w:rsidR="00545E04" w:rsidRPr="00CD12CE">
              <w:rPr>
                <w:rFonts w:ascii="Arial" w:hAnsi="Arial" w:cs="Arial"/>
                <w:bCs/>
                <w:sz w:val="20"/>
                <w:szCs w:val="20"/>
              </w:rPr>
              <w:t xml:space="preserve">Neighborhood </w:t>
            </w:r>
            <w:r w:rsidR="00545E04">
              <w:rPr>
                <w:rFonts w:ascii="Arial" w:hAnsi="Arial" w:cs="Arial"/>
                <w:bCs/>
                <w:sz w:val="20"/>
                <w:szCs w:val="20"/>
              </w:rPr>
              <w:t>or Community Center</w:t>
            </w:r>
            <w:r w:rsidR="00545E04" w:rsidRPr="00CD12CE">
              <w:rPr>
                <w:rFonts w:ascii="Arial" w:hAnsi="Arial" w:cs="Arial"/>
                <w:bCs/>
                <w:sz w:val="20"/>
                <w:szCs w:val="20"/>
              </w:rPr>
              <w:t xml:space="preserve">                    </w:t>
            </w:r>
            <w:r w:rsidR="00545E04">
              <w:rPr>
                <w:rFonts w:ascii="Arial" w:hAnsi="Arial" w:cs="Arial"/>
                <w:bCs/>
                <w:sz w:val="20"/>
                <w:szCs w:val="20"/>
              </w:rPr>
              <w:t xml:space="preserve">         </w:t>
            </w:r>
            <w:r w:rsidR="00F850E5">
              <w:rPr>
                <w:rFonts w:ascii="Arial" w:hAnsi="Arial" w:cs="Arial"/>
                <w:bCs/>
                <w:sz w:val="20"/>
                <w:szCs w:val="20"/>
              </w:rPr>
              <w:t xml:space="preserve"> </w:t>
            </w:r>
            <w:r w:rsidR="00545E04">
              <w:rPr>
                <w:rFonts w:ascii="Arial" w:hAnsi="Arial" w:cs="Arial"/>
                <w:bCs/>
                <w:sz w:val="20"/>
                <w:szCs w:val="20"/>
              </w:rPr>
              <w:t xml:space="preserve">  </w:t>
            </w:r>
            <w:sdt>
              <w:sdtPr>
                <w:rPr>
                  <w:rFonts w:ascii="Arial" w:hAnsi="Arial" w:cs="Arial"/>
                  <w:bCs/>
                  <w:sz w:val="20"/>
                  <w:szCs w:val="20"/>
                </w:rPr>
                <w:id w:val="73706055"/>
                <w14:checkbox>
                  <w14:checked w14:val="0"/>
                  <w14:checkedState w14:val="2612" w14:font="MS Gothic"/>
                  <w14:uncheckedState w14:val="2610" w14:font="MS Gothic"/>
                </w14:checkbox>
              </w:sdtPr>
              <w:sdtEndPr/>
              <w:sdtContent>
                <w:r w:rsidR="00F231BF">
                  <w:rPr>
                    <w:rFonts w:ascii="MS Gothic" w:eastAsia="MS Gothic" w:hAnsi="MS Gothic" w:cs="Arial" w:hint="eastAsia"/>
                    <w:bCs/>
                    <w:sz w:val="20"/>
                    <w:szCs w:val="20"/>
                  </w:rPr>
                  <w:t>☐</w:t>
                </w:r>
              </w:sdtContent>
            </w:sdt>
            <w:r w:rsidR="00E91EC6">
              <w:rPr>
                <w:rFonts w:ascii="Arial" w:hAnsi="Arial" w:cs="Arial"/>
                <w:bCs/>
                <w:sz w:val="20"/>
                <w:szCs w:val="20"/>
              </w:rPr>
              <w:t xml:space="preserve"> </w:t>
            </w:r>
            <w:r w:rsidR="00545E04">
              <w:rPr>
                <w:rFonts w:ascii="Arial" w:hAnsi="Arial" w:cs="Arial"/>
                <w:bCs/>
                <w:sz w:val="20"/>
                <w:szCs w:val="20"/>
              </w:rPr>
              <w:t>Education Facility</w:t>
            </w:r>
          </w:p>
          <w:p w:rsidR="00545E04" w:rsidRDefault="007734FF" w:rsidP="007C25B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Arial" w:hAnsi="Arial" w:cs="Arial"/>
                <w:bCs/>
                <w:sz w:val="20"/>
                <w:szCs w:val="20"/>
              </w:rPr>
            </w:pPr>
            <w:sdt>
              <w:sdtPr>
                <w:rPr>
                  <w:rFonts w:ascii="Arial" w:hAnsi="Arial" w:cs="Arial"/>
                  <w:bCs/>
                  <w:sz w:val="20"/>
                  <w:szCs w:val="20"/>
                </w:rPr>
                <w:id w:val="-763294930"/>
                <w14:checkbox>
                  <w14:checked w14:val="0"/>
                  <w14:checkedState w14:val="2612" w14:font="MS Gothic"/>
                  <w14:uncheckedState w14:val="2610" w14:font="MS Gothic"/>
                </w14:checkbox>
              </w:sdtPr>
              <w:sdtEndPr/>
              <w:sdtContent>
                <w:r w:rsidR="00F231BF">
                  <w:rPr>
                    <w:rFonts w:ascii="MS Gothic" w:eastAsia="MS Gothic" w:hAnsi="MS Gothic" w:cs="Arial" w:hint="eastAsia"/>
                    <w:bCs/>
                    <w:sz w:val="20"/>
                    <w:szCs w:val="20"/>
                  </w:rPr>
                  <w:t>☐</w:t>
                </w:r>
              </w:sdtContent>
            </w:sdt>
            <w:r w:rsidR="00E91EC6">
              <w:rPr>
                <w:rFonts w:ascii="Arial" w:hAnsi="Arial" w:cs="Arial"/>
                <w:bCs/>
                <w:sz w:val="20"/>
                <w:szCs w:val="20"/>
              </w:rPr>
              <w:t xml:space="preserve"> </w:t>
            </w:r>
            <w:r w:rsidR="00545E04">
              <w:rPr>
                <w:rFonts w:ascii="Arial" w:hAnsi="Arial" w:cs="Arial"/>
                <w:bCs/>
                <w:sz w:val="20"/>
                <w:szCs w:val="20"/>
              </w:rPr>
              <w:t xml:space="preserve">Improvement of </w:t>
            </w:r>
            <w:r w:rsidR="00F850E5">
              <w:rPr>
                <w:rFonts w:ascii="Arial" w:hAnsi="Arial" w:cs="Arial"/>
                <w:bCs/>
                <w:sz w:val="20"/>
                <w:szCs w:val="20"/>
              </w:rPr>
              <w:t xml:space="preserve">Non-Profit </w:t>
            </w:r>
            <w:r w:rsidR="00545E04">
              <w:rPr>
                <w:rFonts w:ascii="Arial" w:hAnsi="Arial" w:cs="Arial"/>
                <w:bCs/>
                <w:sz w:val="20"/>
                <w:szCs w:val="20"/>
              </w:rPr>
              <w:t xml:space="preserve">Administrative </w:t>
            </w:r>
            <w:r w:rsidR="00F850E5">
              <w:rPr>
                <w:rFonts w:ascii="Arial" w:hAnsi="Arial" w:cs="Arial"/>
                <w:bCs/>
                <w:sz w:val="20"/>
                <w:szCs w:val="20"/>
              </w:rPr>
              <w:t xml:space="preserve">Offices           </w:t>
            </w:r>
            <w:r w:rsidR="00545E04">
              <w:rPr>
                <w:rFonts w:ascii="Arial" w:hAnsi="Arial" w:cs="Arial"/>
                <w:bCs/>
                <w:sz w:val="20"/>
                <w:szCs w:val="20"/>
              </w:rPr>
              <w:t xml:space="preserve"> </w:t>
            </w:r>
            <w:sdt>
              <w:sdtPr>
                <w:rPr>
                  <w:rFonts w:ascii="Arial" w:hAnsi="Arial" w:cs="Arial"/>
                  <w:bCs/>
                  <w:sz w:val="20"/>
                  <w:szCs w:val="20"/>
                </w:rPr>
                <w:id w:val="788167981"/>
                <w14:checkbox>
                  <w14:checked w14:val="0"/>
                  <w14:checkedState w14:val="2612" w14:font="MS Gothic"/>
                  <w14:uncheckedState w14:val="2610" w14:font="MS Gothic"/>
                </w14:checkbox>
              </w:sdtPr>
              <w:sdtEndPr/>
              <w:sdtContent>
                <w:r w:rsidR="00F231BF">
                  <w:rPr>
                    <w:rFonts w:ascii="MS Gothic" w:eastAsia="MS Gothic" w:hAnsi="MS Gothic" w:cs="Arial" w:hint="eastAsia"/>
                    <w:bCs/>
                    <w:sz w:val="20"/>
                    <w:szCs w:val="20"/>
                  </w:rPr>
                  <w:t>☐</w:t>
                </w:r>
              </w:sdtContent>
            </w:sdt>
            <w:r w:rsidR="00E91EC6">
              <w:rPr>
                <w:rFonts w:ascii="Arial" w:hAnsi="Arial" w:cs="Arial"/>
                <w:bCs/>
                <w:sz w:val="20"/>
                <w:szCs w:val="20"/>
              </w:rPr>
              <w:t xml:space="preserve"> </w:t>
            </w:r>
            <w:r w:rsidR="00545E04">
              <w:rPr>
                <w:rFonts w:ascii="Arial" w:hAnsi="Arial" w:cs="Arial"/>
                <w:bCs/>
                <w:sz w:val="20"/>
                <w:szCs w:val="20"/>
              </w:rPr>
              <w:t>Improvement of Client Serving Spaces</w:t>
            </w:r>
          </w:p>
          <w:p w:rsidR="00545E04" w:rsidRPr="007F059E" w:rsidRDefault="007734FF" w:rsidP="00F231B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Arial" w:hAnsi="Arial" w:cs="Arial"/>
                <w:bCs/>
                <w:sz w:val="20"/>
                <w:szCs w:val="20"/>
              </w:rPr>
            </w:pPr>
            <w:sdt>
              <w:sdtPr>
                <w:rPr>
                  <w:rFonts w:ascii="Arial" w:hAnsi="Arial" w:cs="Arial"/>
                  <w:bCs/>
                  <w:sz w:val="20"/>
                  <w:szCs w:val="20"/>
                </w:rPr>
                <w:id w:val="-1857182265"/>
                <w14:checkbox>
                  <w14:checked w14:val="0"/>
                  <w14:checkedState w14:val="2612" w14:font="MS Gothic"/>
                  <w14:uncheckedState w14:val="2610" w14:font="MS Gothic"/>
                </w14:checkbox>
              </w:sdtPr>
              <w:sdtEndPr/>
              <w:sdtContent>
                <w:r w:rsidR="00F231BF">
                  <w:rPr>
                    <w:rFonts w:ascii="MS Gothic" w:eastAsia="MS Gothic" w:hAnsi="MS Gothic" w:cs="Arial" w:hint="eastAsia"/>
                    <w:bCs/>
                    <w:sz w:val="20"/>
                    <w:szCs w:val="20"/>
                  </w:rPr>
                  <w:t>☐</w:t>
                </w:r>
              </w:sdtContent>
            </w:sdt>
            <w:r w:rsidR="00E91EC6">
              <w:rPr>
                <w:rFonts w:ascii="Arial" w:hAnsi="Arial" w:cs="Arial"/>
                <w:bCs/>
                <w:sz w:val="20"/>
                <w:szCs w:val="20"/>
              </w:rPr>
              <w:t xml:space="preserve"> </w:t>
            </w:r>
            <w:r w:rsidR="00545E04" w:rsidRPr="00CD12CE">
              <w:rPr>
                <w:rFonts w:ascii="Arial" w:hAnsi="Arial" w:cs="Arial"/>
                <w:bCs/>
                <w:sz w:val="20"/>
                <w:szCs w:val="20"/>
              </w:rPr>
              <w:t xml:space="preserve">Other, please specify: </w:t>
            </w:r>
            <w:r w:rsidR="00374E70">
              <w:rPr>
                <w:rFonts w:ascii="Arial" w:hAnsi="Arial" w:cs="Arial"/>
                <w:bCs/>
                <w:sz w:val="20"/>
                <w:szCs w:val="20"/>
              </w:rPr>
              <w:t xml:space="preserve">   </w:t>
            </w:r>
            <w:sdt>
              <w:sdtPr>
                <w:rPr>
                  <w:rFonts w:ascii="Arial" w:hAnsi="Arial" w:cs="Arial"/>
                  <w:bCs/>
                  <w:sz w:val="20"/>
                  <w:szCs w:val="20"/>
                </w:rPr>
                <w:id w:val="2135827372"/>
                <w:placeholder>
                  <w:docPart w:val="DefaultPlaceholder_-1854013440"/>
                </w:placeholder>
                <w:showingPlcHdr/>
                <w:text/>
              </w:sdtPr>
              <w:sdtEndPr/>
              <w:sdtContent>
                <w:r w:rsidR="00F231BF" w:rsidRPr="00A031F2">
                  <w:rPr>
                    <w:rStyle w:val="PlaceholderText"/>
                  </w:rPr>
                  <w:t>Click or tap here to enter text.</w:t>
                </w:r>
              </w:sdtContent>
            </w:sdt>
          </w:p>
        </w:tc>
      </w:tr>
      <w:tr w:rsidR="00F231BF" w:rsidRPr="00CD12CE" w:rsidTr="00A57DBB">
        <w:trPr>
          <w:trHeight w:val="710"/>
          <w:jc w:val="center"/>
        </w:trPr>
        <w:tc>
          <w:tcPr>
            <w:tcW w:w="5400" w:type="dxa"/>
            <w:vAlign w:val="center"/>
          </w:tcPr>
          <w:p w:rsidR="00F231BF" w:rsidRPr="00CD12CE" w:rsidRDefault="00F231BF" w:rsidP="007C25B2">
            <w:pPr>
              <w:widowControl w:val="0"/>
              <w:autoSpaceDE w:val="0"/>
              <w:autoSpaceDN w:val="0"/>
              <w:adjustRightInd w:val="0"/>
              <w:rPr>
                <w:rFonts w:ascii="Arial" w:hAnsi="Arial" w:cs="Arial"/>
                <w:sz w:val="20"/>
                <w:szCs w:val="20"/>
              </w:rPr>
            </w:pPr>
            <w:r>
              <w:rPr>
                <w:rFonts w:ascii="Arial" w:hAnsi="Arial" w:cs="Arial"/>
                <w:sz w:val="20"/>
                <w:szCs w:val="20"/>
              </w:rPr>
              <w:t xml:space="preserve">Provide the </w:t>
            </w:r>
            <w:r w:rsidRPr="00CA439A">
              <w:rPr>
                <w:rFonts w:ascii="Arial" w:hAnsi="Arial" w:cs="Arial"/>
                <w:sz w:val="20"/>
                <w:szCs w:val="20"/>
              </w:rPr>
              <w:t>location</w:t>
            </w:r>
            <w:r w:rsidRPr="00CD12CE">
              <w:rPr>
                <w:rFonts w:ascii="Arial" w:hAnsi="Arial" w:cs="Arial"/>
                <w:sz w:val="20"/>
                <w:szCs w:val="20"/>
              </w:rPr>
              <w:t xml:space="preserve"> </w:t>
            </w:r>
            <w:r>
              <w:rPr>
                <w:rFonts w:ascii="Arial" w:hAnsi="Arial" w:cs="Arial"/>
                <w:sz w:val="20"/>
                <w:szCs w:val="20"/>
              </w:rPr>
              <w:t>of the facility (physical address and/or U.S. Census Tract number)</w:t>
            </w:r>
            <w:r w:rsidRPr="00CD12CE">
              <w:rPr>
                <w:rFonts w:ascii="Arial" w:hAnsi="Arial" w:cs="Arial"/>
                <w:sz w:val="20"/>
                <w:szCs w:val="20"/>
              </w:rPr>
              <w:t xml:space="preserve">:  </w:t>
            </w:r>
          </w:p>
        </w:tc>
        <w:sdt>
          <w:sdtPr>
            <w:rPr>
              <w:rFonts w:ascii="Arial" w:hAnsi="Arial" w:cs="Arial"/>
              <w:sz w:val="20"/>
              <w:szCs w:val="20"/>
            </w:rPr>
            <w:id w:val="650870673"/>
            <w:placeholder>
              <w:docPart w:val="DefaultPlaceholder_-1854013440"/>
            </w:placeholder>
            <w:showingPlcHdr/>
            <w:text/>
          </w:sdtPr>
          <w:sdtEndPr/>
          <w:sdtContent>
            <w:tc>
              <w:tcPr>
                <w:tcW w:w="5400" w:type="dxa"/>
              </w:tcPr>
              <w:p w:rsidR="00F231BF" w:rsidRDefault="00F231BF" w:rsidP="007C25B2">
                <w:pPr>
                  <w:widowControl w:val="0"/>
                  <w:autoSpaceDE w:val="0"/>
                  <w:autoSpaceDN w:val="0"/>
                  <w:adjustRightInd w:val="0"/>
                  <w:rPr>
                    <w:rFonts w:ascii="Arial" w:hAnsi="Arial" w:cs="Arial"/>
                    <w:sz w:val="20"/>
                    <w:szCs w:val="20"/>
                  </w:rPr>
                </w:pPr>
                <w:r w:rsidRPr="00A031F2">
                  <w:rPr>
                    <w:rStyle w:val="PlaceholderText"/>
                  </w:rPr>
                  <w:t>Click or tap here to enter text.</w:t>
                </w:r>
              </w:p>
            </w:tc>
          </w:sdtContent>
        </w:sdt>
      </w:tr>
      <w:tr w:rsidR="00545E04" w:rsidRPr="00CD12CE" w:rsidTr="0090375B">
        <w:trPr>
          <w:trHeight w:val="710"/>
          <w:jc w:val="center"/>
        </w:trPr>
        <w:tc>
          <w:tcPr>
            <w:tcW w:w="5400" w:type="dxa"/>
            <w:vAlign w:val="center"/>
          </w:tcPr>
          <w:p w:rsidR="00545E04" w:rsidRPr="00CD12CE" w:rsidRDefault="00545E04" w:rsidP="007C25B2">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Is </w:t>
            </w:r>
            <w:r>
              <w:rPr>
                <w:rFonts w:ascii="Arial" w:hAnsi="Arial" w:cs="Arial"/>
                <w:sz w:val="20"/>
                <w:szCs w:val="20"/>
              </w:rPr>
              <w:t xml:space="preserve">the </w:t>
            </w:r>
            <w:r w:rsidRPr="00CD12CE">
              <w:rPr>
                <w:rFonts w:ascii="Arial" w:hAnsi="Arial" w:cs="Arial"/>
                <w:sz w:val="20"/>
                <w:szCs w:val="20"/>
              </w:rPr>
              <w:t xml:space="preserve">facility currently </w:t>
            </w:r>
            <w:r w:rsidRPr="00BE6D34">
              <w:rPr>
                <w:rFonts w:ascii="Arial" w:hAnsi="Arial" w:cs="Arial"/>
                <w:b/>
                <w:sz w:val="20"/>
                <w:szCs w:val="20"/>
              </w:rPr>
              <w:t>owned</w:t>
            </w:r>
            <w:r w:rsidRPr="00CD12CE">
              <w:rPr>
                <w:rFonts w:ascii="Arial" w:hAnsi="Arial" w:cs="Arial"/>
                <w:sz w:val="20"/>
                <w:szCs w:val="20"/>
              </w:rPr>
              <w:t xml:space="preserve"> by </w:t>
            </w:r>
            <w:r>
              <w:rPr>
                <w:rFonts w:ascii="Arial" w:hAnsi="Arial" w:cs="Arial"/>
                <w:sz w:val="20"/>
                <w:szCs w:val="20"/>
              </w:rPr>
              <w:t>your</w:t>
            </w:r>
            <w:r w:rsidRPr="00CD12CE">
              <w:rPr>
                <w:rFonts w:ascii="Arial" w:hAnsi="Arial" w:cs="Arial"/>
                <w:sz w:val="20"/>
                <w:szCs w:val="20"/>
              </w:rPr>
              <w:t xml:space="preserve"> public or non-profit organization?</w:t>
            </w:r>
          </w:p>
        </w:tc>
        <w:tc>
          <w:tcPr>
            <w:tcW w:w="5400" w:type="dxa"/>
            <w:vAlign w:val="center"/>
          </w:tcPr>
          <w:p w:rsidR="00545E04" w:rsidRPr="00CD12CE" w:rsidRDefault="00545E04" w:rsidP="00611333">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Yes </w:t>
            </w:r>
            <w:sdt>
              <w:sdtPr>
                <w:rPr>
                  <w:rFonts w:ascii="Arial" w:hAnsi="Arial" w:cs="Arial"/>
                  <w:sz w:val="20"/>
                  <w:szCs w:val="20"/>
                </w:rPr>
                <w:id w:val="1418906192"/>
                <w14:checkbox>
                  <w14:checked w14:val="0"/>
                  <w14:checkedState w14:val="2612" w14:font="MS Gothic"/>
                  <w14:uncheckedState w14:val="2610" w14:font="MS Gothic"/>
                </w14:checkbox>
              </w:sdtPr>
              <w:sdtEndPr/>
              <w:sdtContent>
                <w:r w:rsidR="00C26F99">
                  <w:rPr>
                    <w:rFonts w:ascii="MS Gothic" w:eastAsia="MS Gothic" w:hAnsi="MS Gothic" w:cs="Arial" w:hint="eastAsia"/>
                    <w:sz w:val="20"/>
                    <w:szCs w:val="20"/>
                  </w:rPr>
                  <w:t>☐</w:t>
                </w:r>
              </w:sdtContent>
            </w:sdt>
            <w:r w:rsidRPr="00CD12CE">
              <w:rPr>
                <w:rFonts w:ascii="Arial" w:hAnsi="Arial" w:cs="Arial"/>
                <w:sz w:val="20"/>
                <w:szCs w:val="20"/>
              </w:rPr>
              <w:t xml:space="preserve"> No </w:t>
            </w:r>
            <w:sdt>
              <w:sdtPr>
                <w:rPr>
                  <w:rFonts w:ascii="Arial" w:hAnsi="Arial" w:cs="Arial"/>
                  <w:sz w:val="20"/>
                  <w:szCs w:val="20"/>
                </w:rPr>
                <w:id w:val="-832530798"/>
                <w14:checkbox>
                  <w14:checked w14:val="0"/>
                  <w14:checkedState w14:val="2612" w14:font="MS Gothic"/>
                  <w14:uncheckedState w14:val="2610" w14:font="MS Gothic"/>
                </w14:checkbox>
              </w:sdtPr>
              <w:sdtEndPr/>
              <w:sdtContent>
                <w:r w:rsidR="00C26F99">
                  <w:rPr>
                    <w:rFonts w:ascii="MS Gothic" w:eastAsia="MS Gothic" w:hAnsi="MS Gothic" w:cs="Arial" w:hint="eastAsia"/>
                    <w:sz w:val="20"/>
                    <w:szCs w:val="20"/>
                  </w:rPr>
                  <w:t>☐</w:t>
                </w:r>
              </w:sdtContent>
            </w:sdt>
          </w:p>
        </w:tc>
      </w:tr>
      <w:tr w:rsidR="00545E04" w:rsidRPr="00CD12CE" w:rsidTr="0090375B">
        <w:trPr>
          <w:trHeight w:val="710"/>
          <w:jc w:val="center"/>
        </w:trPr>
        <w:tc>
          <w:tcPr>
            <w:tcW w:w="5400" w:type="dxa"/>
            <w:vAlign w:val="center"/>
          </w:tcPr>
          <w:p w:rsidR="00545E04" w:rsidRPr="00CD12CE" w:rsidRDefault="00545E04" w:rsidP="007C25B2">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Is </w:t>
            </w:r>
            <w:r>
              <w:rPr>
                <w:rFonts w:ascii="Arial" w:hAnsi="Arial" w:cs="Arial"/>
                <w:sz w:val="20"/>
                <w:szCs w:val="20"/>
              </w:rPr>
              <w:t xml:space="preserve">the </w:t>
            </w:r>
            <w:r w:rsidRPr="00CD12CE">
              <w:rPr>
                <w:rFonts w:ascii="Arial" w:hAnsi="Arial" w:cs="Arial"/>
                <w:sz w:val="20"/>
                <w:szCs w:val="20"/>
              </w:rPr>
              <w:t xml:space="preserve">facility </w:t>
            </w:r>
            <w:r>
              <w:rPr>
                <w:rFonts w:ascii="Arial" w:hAnsi="Arial" w:cs="Arial"/>
                <w:sz w:val="20"/>
                <w:szCs w:val="20"/>
              </w:rPr>
              <w:t xml:space="preserve">being </w:t>
            </w:r>
            <w:r w:rsidRPr="00CA439A">
              <w:rPr>
                <w:rFonts w:ascii="Arial" w:hAnsi="Arial" w:cs="Arial"/>
                <w:b/>
                <w:sz w:val="20"/>
                <w:szCs w:val="20"/>
              </w:rPr>
              <w:t>leased</w:t>
            </w:r>
            <w:r w:rsidRPr="00CD12CE">
              <w:rPr>
                <w:rFonts w:ascii="Arial" w:hAnsi="Arial" w:cs="Arial"/>
                <w:sz w:val="20"/>
                <w:szCs w:val="20"/>
              </w:rPr>
              <w:t xml:space="preserve"> by </w:t>
            </w:r>
            <w:r>
              <w:rPr>
                <w:rFonts w:ascii="Arial" w:hAnsi="Arial" w:cs="Arial"/>
                <w:sz w:val="20"/>
                <w:szCs w:val="20"/>
              </w:rPr>
              <w:t>your</w:t>
            </w:r>
            <w:r w:rsidRPr="00CD12CE">
              <w:rPr>
                <w:rFonts w:ascii="Arial" w:hAnsi="Arial" w:cs="Arial"/>
                <w:sz w:val="20"/>
                <w:szCs w:val="20"/>
              </w:rPr>
              <w:t xml:space="preserve"> public or non-profit organization</w:t>
            </w:r>
            <w:r>
              <w:rPr>
                <w:rFonts w:ascii="Arial" w:hAnsi="Arial" w:cs="Arial"/>
                <w:sz w:val="20"/>
                <w:szCs w:val="20"/>
              </w:rPr>
              <w:t xml:space="preserve"> for at least the next 10 years</w:t>
            </w:r>
            <w:r w:rsidRPr="00CD12CE">
              <w:rPr>
                <w:rFonts w:ascii="Arial" w:hAnsi="Arial" w:cs="Arial"/>
                <w:sz w:val="20"/>
                <w:szCs w:val="20"/>
              </w:rPr>
              <w:t>?</w:t>
            </w:r>
          </w:p>
        </w:tc>
        <w:tc>
          <w:tcPr>
            <w:tcW w:w="5400" w:type="dxa"/>
            <w:vAlign w:val="center"/>
          </w:tcPr>
          <w:p w:rsidR="00545E04" w:rsidRPr="00CD12CE" w:rsidRDefault="00545E04" w:rsidP="00F04CA3">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Yes </w:t>
            </w:r>
            <w:sdt>
              <w:sdtPr>
                <w:rPr>
                  <w:rFonts w:ascii="Arial" w:hAnsi="Arial" w:cs="Arial"/>
                  <w:sz w:val="20"/>
                  <w:szCs w:val="20"/>
                </w:rPr>
                <w:id w:val="-1797523434"/>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r w:rsidRPr="00CD12CE">
              <w:rPr>
                <w:rFonts w:ascii="Arial" w:hAnsi="Arial" w:cs="Arial"/>
                <w:sz w:val="20"/>
                <w:szCs w:val="20"/>
              </w:rPr>
              <w:t xml:space="preserve"> No </w:t>
            </w:r>
            <w:sdt>
              <w:sdtPr>
                <w:rPr>
                  <w:rFonts w:ascii="Arial" w:hAnsi="Arial" w:cs="Arial"/>
                  <w:sz w:val="20"/>
                  <w:szCs w:val="20"/>
                </w:rPr>
                <w:id w:val="-580678448"/>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p>
        </w:tc>
      </w:tr>
      <w:tr w:rsidR="00545E04" w:rsidRPr="00CD12CE" w:rsidTr="0090375B">
        <w:trPr>
          <w:trHeight w:val="710"/>
          <w:jc w:val="center"/>
        </w:trPr>
        <w:tc>
          <w:tcPr>
            <w:tcW w:w="5400" w:type="dxa"/>
            <w:vAlign w:val="center"/>
          </w:tcPr>
          <w:p w:rsidR="00545E04" w:rsidRPr="00CD12CE" w:rsidRDefault="00545E04" w:rsidP="007C25B2">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Is </w:t>
            </w:r>
            <w:r>
              <w:rPr>
                <w:rFonts w:ascii="Arial" w:hAnsi="Arial" w:cs="Arial"/>
                <w:sz w:val="20"/>
                <w:szCs w:val="20"/>
              </w:rPr>
              <w:t xml:space="preserve">the </w:t>
            </w:r>
            <w:r w:rsidRPr="00CD12CE">
              <w:rPr>
                <w:rFonts w:ascii="Arial" w:hAnsi="Arial" w:cs="Arial"/>
                <w:sz w:val="20"/>
                <w:szCs w:val="20"/>
              </w:rPr>
              <w:t xml:space="preserve">facility </w:t>
            </w:r>
            <w:r>
              <w:rPr>
                <w:rFonts w:ascii="Arial" w:hAnsi="Arial" w:cs="Arial"/>
                <w:sz w:val="20"/>
                <w:szCs w:val="20"/>
              </w:rPr>
              <w:t xml:space="preserve">located in a </w:t>
            </w:r>
            <w:r w:rsidRPr="00CA439A">
              <w:rPr>
                <w:rFonts w:ascii="Arial" w:hAnsi="Arial" w:cs="Arial"/>
                <w:sz w:val="20"/>
                <w:szCs w:val="20"/>
              </w:rPr>
              <w:t>flood plain or flood hazard area</w:t>
            </w:r>
            <w:r w:rsidRPr="00CD12CE">
              <w:rPr>
                <w:rFonts w:ascii="Arial" w:hAnsi="Arial" w:cs="Arial"/>
                <w:sz w:val="20"/>
                <w:szCs w:val="20"/>
              </w:rPr>
              <w:t>?</w:t>
            </w:r>
          </w:p>
        </w:tc>
        <w:tc>
          <w:tcPr>
            <w:tcW w:w="5400" w:type="dxa"/>
            <w:vAlign w:val="center"/>
          </w:tcPr>
          <w:p w:rsidR="00545E04" w:rsidRPr="00CD12CE" w:rsidRDefault="00545E04" w:rsidP="00F04CA3">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Yes </w:t>
            </w:r>
            <w:sdt>
              <w:sdtPr>
                <w:rPr>
                  <w:rFonts w:ascii="Arial" w:hAnsi="Arial" w:cs="Arial"/>
                  <w:sz w:val="20"/>
                  <w:szCs w:val="20"/>
                </w:rPr>
                <w:id w:val="1837344301"/>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r w:rsidRPr="00CD12CE">
              <w:rPr>
                <w:rFonts w:ascii="Arial" w:hAnsi="Arial" w:cs="Arial"/>
                <w:sz w:val="20"/>
                <w:szCs w:val="20"/>
              </w:rPr>
              <w:t xml:space="preserve"> No </w:t>
            </w:r>
            <w:sdt>
              <w:sdtPr>
                <w:rPr>
                  <w:rFonts w:ascii="Arial" w:hAnsi="Arial" w:cs="Arial"/>
                  <w:sz w:val="20"/>
                  <w:szCs w:val="20"/>
                </w:rPr>
                <w:id w:val="1824473405"/>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p>
        </w:tc>
      </w:tr>
      <w:tr w:rsidR="00545E04" w:rsidRPr="00CD12CE" w:rsidTr="0090375B">
        <w:trPr>
          <w:trHeight w:val="710"/>
          <w:jc w:val="center"/>
        </w:trPr>
        <w:tc>
          <w:tcPr>
            <w:tcW w:w="5400" w:type="dxa"/>
            <w:vAlign w:val="center"/>
          </w:tcPr>
          <w:p w:rsidR="00545E04" w:rsidRPr="00CD12CE" w:rsidRDefault="00545E04" w:rsidP="007C25B2">
            <w:pPr>
              <w:widowControl w:val="0"/>
              <w:autoSpaceDE w:val="0"/>
              <w:autoSpaceDN w:val="0"/>
              <w:adjustRightInd w:val="0"/>
              <w:rPr>
                <w:rFonts w:ascii="Arial" w:hAnsi="Arial" w:cs="Arial"/>
                <w:sz w:val="20"/>
                <w:szCs w:val="20"/>
              </w:rPr>
            </w:pPr>
            <w:r>
              <w:rPr>
                <w:rFonts w:ascii="Arial" w:hAnsi="Arial" w:cs="Arial"/>
                <w:sz w:val="20"/>
                <w:szCs w:val="20"/>
              </w:rPr>
              <w:t xml:space="preserve">Does the facility have a specially designated </w:t>
            </w:r>
            <w:r w:rsidRPr="00CA439A">
              <w:rPr>
                <w:rFonts w:ascii="Arial" w:hAnsi="Arial" w:cs="Arial"/>
                <w:sz w:val="20"/>
                <w:szCs w:val="20"/>
              </w:rPr>
              <w:t xml:space="preserve">historical </w:t>
            </w:r>
            <w:r>
              <w:rPr>
                <w:rFonts w:ascii="Arial" w:hAnsi="Arial" w:cs="Arial"/>
                <w:sz w:val="20"/>
                <w:szCs w:val="20"/>
              </w:rPr>
              <w:t>significance</w:t>
            </w:r>
            <w:r w:rsidRPr="00CD12CE">
              <w:rPr>
                <w:rFonts w:ascii="Arial" w:hAnsi="Arial" w:cs="Arial"/>
                <w:sz w:val="20"/>
                <w:szCs w:val="20"/>
              </w:rPr>
              <w:t>?</w:t>
            </w:r>
          </w:p>
        </w:tc>
        <w:tc>
          <w:tcPr>
            <w:tcW w:w="5400" w:type="dxa"/>
            <w:vAlign w:val="center"/>
          </w:tcPr>
          <w:p w:rsidR="00545E04" w:rsidRPr="00CD12CE" w:rsidRDefault="00545E04" w:rsidP="00F04CA3">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Yes </w:t>
            </w:r>
            <w:sdt>
              <w:sdtPr>
                <w:rPr>
                  <w:rFonts w:ascii="Arial" w:hAnsi="Arial" w:cs="Arial"/>
                  <w:sz w:val="20"/>
                  <w:szCs w:val="20"/>
                </w:rPr>
                <w:id w:val="175243892"/>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r w:rsidRPr="00CD12CE">
              <w:rPr>
                <w:rFonts w:ascii="Arial" w:hAnsi="Arial" w:cs="Arial"/>
                <w:sz w:val="20"/>
                <w:szCs w:val="20"/>
              </w:rPr>
              <w:t xml:space="preserve"> No </w:t>
            </w:r>
            <w:sdt>
              <w:sdtPr>
                <w:rPr>
                  <w:rFonts w:ascii="Arial" w:hAnsi="Arial" w:cs="Arial"/>
                  <w:sz w:val="20"/>
                  <w:szCs w:val="20"/>
                </w:rPr>
                <w:id w:val="1972320824"/>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p>
        </w:tc>
      </w:tr>
      <w:tr w:rsidR="00545E04" w:rsidRPr="00CD12CE" w:rsidTr="0090375B">
        <w:trPr>
          <w:trHeight w:val="710"/>
          <w:jc w:val="center"/>
        </w:trPr>
        <w:tc>
          <w:tcPr>
            <w:tcW w:w="5400" w:type="dxa"/>
            <w:vAlign w:val="center"/>
          </w:tcPr>
          <w:p w:rsidR="00545E04" w:rsidRPr="00CD12CE" w:rsidRDefault="007B7CCE" w:rsidP="007C25B2">
            <w:pPr>
              <w:widowControl w:val="0"/>
              <w:autoSpaceDE w:val="0"/>
              <w:autoSpaceDN w:val="0"/>
              <w:adjustRightInd w:val="0"/>
              <w:rPr>
                <w:rFonts w:ascii="Arial" w:hAnsi="Arial" w:cs="Arial"/>
                <w:sz w:val="20"/>
                <w:szCs w:val="20"/>
              </w:rPr>
            </w:pPr>
            <w:r>
              <w:rPr>
                <w:rFonts w:ascii="Arial" w:hAnsi="Arial" w:cs="Arial"/>
                <w:sz w:val="20"/>
                <w:szCs w:val="20"/>
              </w:rPr>
              <w:t>Facility improvement applications</w:t>
            </w:r>
            <w:r w:rsidR="00545E04">
              <w:rPr>
                <w:rFonts w:ascii="Arial" w:hAnsi="Arial" w:cs="Arial"/>
                <w:sz w:val="20"/>
                <w:szCs w:val="20"/>
              </w:rPr>
              <w:t xml:space="preserve"> should include professional estimates. Are proposed facility improvement costs based on at least one professional cost estimate? </w:t>
            </w:r>
          </w:p>
        </w:tc>
        <w:tc>
          <w:tcPr>
            <w:tcW w:w="5400" w:type="dxa"/>
            <w:vAlign w:val="center"/>
          </w:tcPr>
          <w:p w:rsidR="00545E04" w:rsidRPr="00CD12CE" w:rsidRDefault="00545E04" w:rsidP="00F04CA3">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Yes </w:t>
            </w:r>
            <w:sdt>
              <w:sdtPr>
                <w:rPr>
                  <w:rFonts w:ascii="Arial" w:hAnsi="Arial" w:cs="Arial"/>
                  <w:sz w:val="20"/>
                  <w:szCs w:val="20"/>
                </w:rPr>
                <w:id w:val="-726301829"/>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r w:rsidRPr="00CD12CE">
              <w:rPr>
                <w:rFonts w:ascii="Arial" w:hAnsi="Arial" w:cs="Arial"/>
                <w:sz w:val="20"/>
                <w:szCs w:val="20"/>
              </w:rPr>
              <w:t xml:space="preserve"> No </w:t>
            </w:r>
            <w:sdt>
              <w:sdtPr>
                <w:rPr>
                  <w:rFonts w:ascii="Arial" w:hAnsi="Arial" w:cs="Arial"/>
                  <w:sz w:val="20"/>
                  <w:szCs w:val="20"/>
                </w:rPr>
                <w:id w:val="1819839873"/>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p>
        </w:tc>
      </w:tr>
      <w:tr w:rsidR="00545E04" w:rsidRPr="00CD12CE" w:rsidTr="0090375B">
        <w:trPr>
          <w:trHeight w:val="710"/>
          <w:jc w:val="center"/>
        </w:trPr>
        <w:tc>
          <w:tcPr>
            <w:tcW w:w="5400" w:type="dxa"/>
            <w:vAlign w:val="center"/>
          </w:tcPr>
          <w:p w:rsidR="00545E04" w:rsidRPr="00CD12CE" w:rsidRDefault="00545E04" w:rsidP="007C25B2">
            <w:pPr>
              <w:widowControl w:val="0"/>
              <w:autoSpaceDE w:val="0"/>
              <w:autoSpaceDN w:val="0"/>
              <w:adjustRightInd w:val="0"/>
              <w:rPr>
                <w:rFonts w:ascii="Arial" w:hAnsi="Arial" w:cs="Arial"/>
                <w:sz w:val="20"/>
                <w:szCs w:val="20"/>
              </w:rPr>
            </w:pPr>
            <w:r>
              <w:rPr>
                <w:rFonts w:ascii="Arial" w:hAnsi="Arial" w:cs="Arial"/>
                <w:sz w:val="20"/>
                <w:szCs w:val="20"/>
              </w:rPr>
              <w:t>Is the project anticipated to take longer than one year to implement</w:t>
            </w:r>
            <w:r w:rsidRPr="00CD12CE">
              <w:rPr>
                <w:rFonts w:ascii="Arial" w:hAnsi="Arial" w:cs="Arial"/>
                <w:sz w:val="20"/>
                <w:szCs w:val="20"/>
              </w:rPr>
              <w:t>?</w:t>
            </w:r>
          </w:p>
        </w:tc>
        <w:tc>
          <w:tcPr>
            <w:tcW w:w="5400" w:type="dxa"/>
            <w:vAlign w:val="center"/>
          </w:tcPr>
          <w:p w:rsidR="00545E04" w:rsidRPr="00CD12CE" w:rsidRDefault="00545E04" w:rsidP="00F04CA3">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Yes </w:t>
            </w:r>
            <w:sdt>
              <w:sdtPr>
                <w:rPr>
                  <w:rFonts w:ascii="Arial" w:hAnsi="Arial" w:cs="Arial"/>
                  <w:sz w:val="20"/>
                  <w:szCs w:val="20"/>
                </w:rPr>
                <w:id w:val="-386259445"/>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r w:rsidRPr="00CD12CE">
              <w:rPr>
                <w:rFonts w:ascii="Arial" w:hAnsi="Arial" w:cs="Arial"/>
                <w:sz w:val="20"/>
                <w:szCs w:val="20"/>
              </w:rPr>
              <w:t xml:space="preserve"> No </w:t>
            </w:r>
            <w:sdt>
              <w:sdtPr>
                <w:rPr>
                  <w:rFonts w:ascii="Arial" w:hAnsi="Arial" w:cs="Arial"/>
                  <w:sz w:val="20"/>
                  <w:szCs w:val="20"/>
                </w:rPr>
                <w:id w:val="-823355639"/>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p>
        </w:tc>
      </w:tr>
      <w:tr w:rsidR="00545E04" w:rsidRPr="00CD12CE" w:rsidTr="0090375B">
        <w:trPr>
          <w:trHeight w:val="710"/>
          <w:jc w:val="center"/>
        </w:trPr>
        <w:tc>
          <w:tcPr>
            <w:tcW w:w="5400" w:type="dxa"/>
            <w:vAlign w:val="center"/>
          </w:tcPr>
          <w:p w:rsidR="00545E04" w:rsidRPr="00CD12CE" w:rsidRDefault="00DB5247" w:rsidP="00A571AE">
            <w:pPr>
              <w:widowControl w:val="0"/>
              <w:autoSpaceDE w:val="0"/>
              <w:autoSpaceDN w:val="0"/>
              <w:adjustRightInd w:val="0"/>
              <w:rPr>
                <w:rFonts w:ascii="Arial" w:hAnsi="Arial" w:cs="Arial"/>
                <w:sz w:val="20"/>
                <w:szCs w:val="20"/>
              </w:rPr>
            </w:pPr>
            <w:r>
              <w:rPr>
                <w:rFonts w:ascii="Arial" w:hAnsi="Arial" w:cs="Arial"/>
                <w:sz w:val="20"/>
                <w:szCs w:val="20"/>
              </w:rPr>
              <w:t xml:space="preserve">Projects utilizing other local, state or federal government funds may require use of prevailing wages. </w:t>
            </w:r>
            <w:r w:rsidR="00545E04">
              <w:rPr>
                <w:rFonts w:ascii="Arial" w:hAnsi="Arial" w:cs="Arial"/>
                <w:sz w:val="20"/>
                <w:szCs w:val="20"/>
              </w:rPr>
              <w:t>Have project budget estimates taken into account Federal or State prevailing wages</w:t>
            </w:r>
            <w:r w:rsidR="00545E04" w:rsidRPr="00CD12CE">
              <w:rPr>
                <w:rFonts w:ascii="Arial" w:hAnsi="Arial" w:cs="Arial"/>
                <w:sz w:val="20"/>
                <w:szCs w:val="20"/>
              </w:rPr>
              <w:t>?</w:t>
            </w:r>
            <w:r w:rsidR="00545E04">
              <w:rPr>
                <w:rFonts w:ascii="Arial" w:hAnsi="Arial" w:cs="Arial"/>
                <w:sz w:val="20"/>
                <w:szCs w:val="20"/>
              </w:rPr>
              <w:t xml:space="preserve"> (i.e. not applicable if project construction/rehab costs are less than $2,000) </w:t>
            </w:r>
          </w:p>
        </w:tc>
        <w:tc>
          <w:tcPr>
            <w:tcW w:w="5400" w:type="dxa"/>
            <w:vAlign w:val="center"/>
          </w:tcPr>
          <w:p w:rsidR="00545E04" w:rsidRPr="00CD12CE" w:rsidRDefault="00545E04" w:rsidP="00F04CA3">
            <w:pPr>
              <w:widowControl w:val="0"/>
              <w:autoSpaceDE w:val="0"/>
              <w:autoSpaceDN w:val="0"/>
              <w:adjustRightInd w:val="0"/>
              <w:rPr>
                <w:rFonts w:ascii="Arial" w:hAnsi="Arial" w:cs="Arial"/>
                <w:sz w:val="20"/>
                <w:szCs w:val="20"/>
              </w:rPr>
            </w:pPr>
            <w:r w:rsidRPr="00CD12CE">
              <w:rPr>
                <w:rFonts w:ascii="Arial" w:hAnsi="Arial" w:cs="Arial"/>
                <w:sz w:val="20"/>
                <w:szCs w:val="20"/>
              </w:rPr>
              <w:t xml:space="preserve">Yes </w:t>
            </w:r>
            <w:sdt>
              <w:sdtPr>
                <w:rPr>
                  <w:rFonts w:ascii="Arial" w:hAnsi="Arial" w:cs="Arial"/>
                  <w:sz w:val="20"/>
                  <w:szCs w:val="20"/>
                </w:rPr>
                <w:id w:val="-1716037547"/>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r w:rsidRPr="00CD12CE">
              <w:rPr>
                <w:rFonts w:ascii="Arial" w:hAnsi="Arial" w:cs="Arial"/>
                <w:sz w:val="20"/>
                <w:szCs w:val="20"/>
              </w:rPr>
              <w:t xml:space="preserve"> No </w:t>
            </w:r>
            <w:sdt>
              <w:sdtPr>
                <w:rPr>
                  <w:rFonts w:ascii="Arial" w:hAnsi="Arial" w:cs="Arial"/>
                  <w:sz w:val="20"/>
                  <w:szCs w:val="20"/>
                </w:rPr>
                <w:id w:val="412587474"/>
                <w14:checkbox>
                  <w14:checked w14:val="0"/>
                  <w14:checkedState w14:val="2612" w14:font="MS Gothic"/>
                  <w14:uncheckedState w14:val="2610" w14:font="MS Gothic"/>
                </w14:checkbox>
              </w:sdtPr>
              <w:sdtEndPr/>
              <w:sdtContent>
                <w:r w:rsidR="004C1D0D">
                  <w:rPr>
                    <w:rFonts w:ascii="MS Gothic" w:eastAsia="MS Gothic" w:hAnsi="MS Gothic" w:cs="Arial" w:hint="eastAsia"/>
                    <w:sz w:val="20"/>
                    <w:szCs w:val="20"/>
                  </w:rPr>
                  <w:t>☐</w:t>
                </w:r>
              </w:sdtContent>
            </w:sdt>
          </w:p>
        </w:tc>
      </w:tr>
    </w:tbl>
    <w:p w:rsidR="00BA1AF4" w:rsidRDefault="00BA1AF4" w:rsidP="007C25B2">
      <w:pPr>
        <w:rPr>
          <w:rFonts w:ascii="Arial" w:hAnsi="Arial" w:cs="Arial"/>
          <w:b/>
        </w:rPr>
      </w:pPr>
    </w:p>
    <w:p w:rsidR="00545E04" w:rsidRPr="00BC5A1D" w:rsidRDefault="0044382D" w:rsidP="007C25B2">
      <w:pPr>
        <w:rPr>
          <w:rFonts w:ascii="Arial" w:hAnsi="Arial" w:cs="Arial"/>
          <w:b/>
          <w:i/>
          <w:sz w:val="24"/>
          <w:szCs w:val="24"/>
        </w:rPr>
      </w:pPr>
      <w:r w:rsidRPr="00BC5A1D">
        <w:rPr>
          <w:rFonts w:ascii="Arial" w:hAnsi="Arial" w:cs="Arial"/>
          <w:b/>
          <w:i/>
          <w:sz w:val="24"/>
          <w:szCs w:val="24"/>
        </w:rPr>
        <w:t>All applicants</w:t>
      </w:r>
      <w:r w:rsidR="00545E04" w:rsidRPr="00BC5A1D">
        <w:rPr>
          <w:rFonts w:ascii="Arial" w:hAnsi="Arial" w:cs="Arial"/>
          <w:b/>
          <w:i/>
          <w:sz w:val="24"/>
          <w:szCs w:val="24"/>
        </w:rPr>
        <w:t xml:space="preserve"> </w:t>
      </w:r>
      <w:r w:rsidR="00545E04" w:rsidRPr="00BC5A1D">
        <w:rPr>
          <w:rFonts w:ascii="Arial" w:hAnsi="Arial" w:cs="Arial"/>
          <w:b/>
          <w:i/>
          <w:sz w:val="24"/>
          <w:szCs w:val="24"/>
          <w:u w:val="single"/>
        </w:rPr>
        <w:t>MUST</w:t>
      </w:r>
      <w:r w:rsidR="00545E04" w:rsidRPr="00BC5A1D">
        <w:rPr>
          <w:rFonts w:ascii="Arial" w:hAnsi="Arial" w:cs="Arial"/>
          <w:b/>
          <w:i/>
          <w:sz w:val="24"/>
          <w:szCs w:val="24"/>
        </w:rPr>
        <w:t xml:space="preserve"> include supporting documents </w:t>
      </w:r>
      <w:r w:rsidRPr="00BC5A1D">
        <w:rPr>
          <w:rFonts w:ascii="Arial" w:hAnsi="Arial" w:cs="Arial"/>
          <w:b/>
          <w:i/>
          <w:sz w:val="24"/>
          <w:szCs w:val="24"/>
        </w:rPr>
        <w:t xml:space="preserve">with application </w:t>
      </w:r>
      <w:r w:rsidR="00545E04" w:rsidRPr="00BC5A1D">
        <w:rPr>
          <w:rFonts w:ascii="Arial" w:hAnsi="Arial" w:cs="Arial"/>
          <w:b/>
          <w:i/>
          <w:sz w:val="24"/>
          <w:szCs w:val="24"/>
        </w:rPr>
        <w:t xml:space="preserve">to detail the following, as applicable to proposal: </w:t>
      </w:r>
    </w:p>
    <w:p w:rsidR="00545E04" w:rsidRPr="00BC5A1D" w:rsidRDefault="00545E04" w:rsidP="0044382D">
      <w:pPr>
        <w:pStyle w:val="ListParagraph"/>
        <w:numPr>
          <w:ilvl w:val="0"/>
          <w:numId w:val="25"/>
        </w:numPr>
        <w:spacing w:after="0" w:line="240" w:lineRule="auto"/>
        <w:rPr>
          <w:rFonts w:ascii="Arial" w:hAnsi="Arial" w:cs="Arial"/>
          <w:i/>
          <w:sz w:val="24"/>
          <w:szCs w:val="24"/>
        </w:rPr>
      </w:pPr>
      <w:r w:rsidRPr="00BC5A1D">
        <w:rPr>
          <w:rFonts w:ascii="Arial" w:hAnsi="Arial" w:cs="Arial"/>
          <w:i/>
          <w:sz w:val="24"/>
          <w:szCs w:val="24"/>
        </w:rPr>
        <w:t>Scope of work write-up</w:t>
      </w:r>
    </w:p>
    <w:p w:rsidR="00545E04" w:rsidRPr="00BC5A1D" w:rsidRDefault="00545E04" w:rsidP="0044382D">
      <w:pPr>
        <w:pStyle w:val="ListParagraph"/>
        <w:numPr>
          <w:ilvl w:val="0"/>
          <w:numId w:val="26"/>
        </w:numPr>
        <w:spacing w:after="0" w:line="240" w:lineRule="auto"/>
        <w:rPr>
          <w:rFonts w:ascii="Arial" w:hAnsi="Arial" w:cs="Arial"/>
          <w:i/>
          <w:sz w:val="24"/>
          <w:szCs w:val="24"/>
        </w:rPr>
      </w:pPr>
      <w:r w:rsidRPr="00BC5A1D">
        <w:rPr>
          <w:rFonts w:ascii="Arial" w:hAnsi="Arial" w:cs="Arial"/>
          <w:i/>
          <w:sz w:val="24"/>
          <w:szCs w:val="24"/>
        </w:rPr>
        <w:t>Photographs of areas to be improved (up to three photos max)</w:t>
      </w:r>
    </w:p>
    <w:p w:rsidR="00545E04" w:rsidRPr="00BC5A1D" w:rsidRDefault="00545E04" w:rsidP="0044382D">
      <w:pPr>
        <w:pStyle w:val="ListParagraph"/>
        <w:numPr>
          <w:ilvl w:val="0"/>
          <w:numId w:val="26"/>
        </w:numPr>
        <w:spacing w:after="0" w:line="240" w:lineRule="auto"/>
        <w:rPr>
          <w:rFonts w:ascii="Arial" w:hAnsi="Arial" w:cs="Arial"/>
          <w:i/>
          <w:sz w:val="24"/>
          <w:szCs w:val="24"/>
        </w:rPr>
      </w:pPr>
      <w:r w:rsidRPr="00BC5A1D">
        <w:rPr>
          <w:rFonts w:ascii="Arial" w:hAnsi="Arial" w:cs="Arial"/>
          <w:i/>
          <w:sz w:val="24"/>
          <w:szCs w:val="24"/>
        </w:rPr>
        <w:t>Architectural drawings (as applicable)</w:t>
      </w:r>
    </w:p>
    <w:p w:rsidR="00BA1AF4" w:rsidRPr="00F901DA" w:rsidRDefault="00545E04" w:rsidP="007C25B2">
      <w:pPr>
        <w:pStyle w:val="ListParagraph"/>
        <w:numPr>
          <w:ilvl w:val="0"/>
          <w:numId w:val="26"/>
        </w:numPr>
        <w:spacing w:after="0" w:line="240" w:lineRule="auto"/>
        <w:rPr>
          <w:rFonts w:ascii="Arial" w:hAnsi="Arial" w:cs="Arial"/>
          <w:i/>
          <w:sz w:val="24"/>
          <w:szCs w:val="24"/>
        </w:rPr>
      </w:pPr>
      <w:r w:rsidRPr="00BC5A1D">
        <w:rPr>
          <w:rFonts w:ascii="Arial" w:hAnsi="Arial" w:cs="Arial"/>
          <w:i/>
          <w:sz w:val="24"/>
          <w:szCs w:val="24"/>
        </w:rPr>
        <w:t>Minimum lease requirement – Any projects that involve leased property must demonstrate a minimum of ten (10) years on the lease agreem</w:t>
      </w:r>
      <w:r w:rsidR="00EE58A9" w:rsidRPr="00BC5A1D">
        <w:rPr>
          <w:rFonts w:ascii="Arial" w:hAnsi="Arial" w:cs="Arial"/>
          <w:i/>
          <w:sz w:val="24"/>
          <w:szCs w:val="24"/>
        </w:rPr>
        <w:t xml:space="preserve">ent or permission of legal owner of </w:t>
      </w:r>
      <w:r w:rsidR="0044382D" w:rsidRPr="00BC5A1D">
        <w:rPr>
          <w:rFonts w:ascii="Arial" w:hAnsi="Arial" w:cs="Arial"/>
          <w:i/>
          <w:sz w:val="24"/>
          <w:szCs w:val="24"/>
        </w:rPr>
        <w:t>facilities.</w:t>
      </w:r>
      <w:r w:rsidRPr="00BC5A1D">
        <w:rPr>
          <w:rFonts w:ascii="Arial" w:hAnsi="Arial" w:cs="Arial"/>
          <w:i/>
          <w:sz w:val="24"/>
          <w:szCs w:val="24"/>
        </w:rPr>
        <w:t xml:space="preserve"> </w:t>
      </w:r>
    </w:p>
    <w:p w:rsidR="00BA1AF4" w:rsidRDefault="00BA1AF4" w:rsidP="007C25B2">
      <w:pPr>
        <w:spacing w:after="0" w:line="240" w:lineRule="auto"/>
        <w:rPr>
          <w:rFonts w:cs="Arial"/>
        </w:rPr>
      </w:pPr>
    </w:p>
    <w:p w:rsidR="00545E04" w:rsidRDefault="00545E04" w:rsidP="007C25B2">
      <w:pPr>
        <w:spacing w:after="0" w:line="240" w:lineRule="auto"/>
        <w:rPr>
          <w:rFonts w:cs="Arial"/>
        </w:rPr>
      </w:pPr>
      <w:r w:rsidRPr="00183E56">
        <w:rPr>
          <w:rFonts w:cs="Arial"/>
          <w:highlight w:val="yellow"/>
        </w:rPr>
        <w:t xml:space="preserve">Please be detailed but brief. Do not exceed </w:t>
      </w:r>
      <w:r w:rsidR="0008634E" w:rsidRPr="00183E56">
        <w:rPr>
          <w:rFonts w:cs="Arial"/>
          <w:highlight w:val="yellow"/>
        </w:rPr>
        <w:t>350</w:t>
      </w:r>
      <w:r w:rsidRPr="00183E56">
        <w:rPr>
          <w:rFonts w:cs="Arial"/>
          <w:highlight w:val="yellow"/>
        </w:rPr>
        <w:t xml:space="preserve"> words</w:t>
      </w:r>
      <w:r w:rsidR="005B30DB">
        <w:rPr>
          <w:rFonts w:cs="Arial"/>
          <w:highlight w:val="yellow"/>
        </w:rPr>
        <w:t>, or 1,500 characters,</w:t>
      </w:r>
      <w:r w:rsidRPr="00183E56">
        <w:rPr>
          <w:rFonts w:cs="Arial"/>
          <w:highlight w:val="yellow"/>
        </w:rPr>
        <w:t xml:space="preserve"> per question.</w:t>
      </w:r>
      <w:r w:rsidRPr="003B0B3F">
        <w:rPr>
          <w:rFonts w:cs="Arial"/>
        </w:rPr>
        <w:t xml:space="preserve"> </w:t>
      </w:r>
    </w:p>
    <w:p w:rsidR="00F901DA" w:rsidRPr="00F901DA" w:rsidRDefault="00F901DA" w:rsidP="007C25B2">
      <w:pPr>
        <w:spacing w:after="0" w:line="240" w:lineRule="auto"/>
        <w:rPr>
          <w:rFonts w:cs="Arial"/>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800"/>
      </w:tblGrid>
      <w:tr w:rsidR="00545E04" w:rsidRPr="00CD12CE" w:rsidTr="008B6D49">
        <w:trPr>
          <w:trHeight w:val="548"/>
          <w:jc w:val="center"/>
        </w:trPr>
        <w:tc>
          <w:tcPr>
            <w:tcW w:w="10800" w:type="dxa"/>
            <w:tcBorders>
              <w:bottom w:val="single" w:sz="4" w:space="0" w:color="auto"/>
            </w:tcBorders>
            <w:shd w:val="clear" w:color="auto" w:fill="B8CCE4" w:themeFill="accent1" w:themeFillTint="66"/>
          </w:tcPr>
          <w:p w:rsidR="00545E04" w:rsidRPr="00CD12CE" w:rsidRDefault="00545E04" w:rsidP="0044382D">
            <w:pPr>
              <w:numPr>
                <w:ilvl w:val="0"/>
                <w:numId w:val="12"/>
              </w:numPr>
              <w:spacing w:after="0" w:line="240" w:lineRule="auto"/>
              <w:rPr>
                <w:rFonts w:ascii="Arial" w:hAnsi="Arial" w:cs="Arial"/>
                <w:i/>
                <w:sz w:val="20"/>
                <w:szCs w:val="20"/>
              </w:rPr>
            </w:pPr>
            <w:r w:rsidRPr="00CD12CE">
              <w:rPr>
                <w:rFonts w:ascii="Arial" w:hAnsi="Arial" w:cs="Arial"/>
                <w:b/>
                <w:i/>
                <w:sz w:val="20"/>
                <w:szCs w:val="20"/>
              </w:rPr>
              <w:t>Introduction.</w:t>
            </w:r>
            <w:r w:rsidRPr="00CD12CE">
              <w:rPr>
                <w:rFonts w:ascii="Arial" w:hAnsi="Arial" w:cs="Arial"/>
                <w:i/>
                <w:sz w:val="20"/>
                <w:szCs w:val="20"/>
              </w:rPr>
              <w:t xml:space="preserve">  Briefly state your organization’s mission.  List the services and programs that your organization provides, the number of individuals served by your agency, and the geographic area you serve.</w:t>
            </w:r>
          </w:p>
        </w:tc>
      </w:tr>
      <w:tr w:rsidR="00545E04" w:rsidRPr="00CD12CE" w:rsidTr="008B6D49">
        <w:trPr>
          <w:trHeight w:val="548"/>
          <w:jc w:val="center"/>
        </w:trPr>
        <w:tc>
          <w:tcPr>
            <w:tcW w:w="10800" w:type="dxa"/>
            <w:tcBorders>
              <w:bottom w:val="single" w:sz="4" w:space="0" w:color="auto"/>
            </w:tcBorders>
            <w:shd w:val="clear" w:color="auto" w:fill="auto"/>
          </w:tcPr>
          <w:sdt>
            <w:sdtPr>
              <w:rPr>
                <w:rFonts w:ascii="Arial" w:hAnsi="Arial" w:cs="Arial"/>
                <w:b/>
              </w:rPr>
              <w:id w:val="-1603249730"/>
              <w:placeholder>
                <w:docPart w:val="DefaultPlaceholder_-1854013440"/>
              </w:placeholder>
              <w:showingPlcHdr/>
              <w:text w:multiLine="1"/>
            </w:sdtPr>
            <w:sdtEndPr/>
            <w:sdtContent>
              <w:p w:rsidR="006C3EDC" w:rsidRDefault="004577CF" w:rsidP="007C25B2">
                <w:pPr>
                  <w:rPr>
                    <w:rFonts w:ascii="Arial" w:hAnsi="Arial" w:cs="Arial"/>
                    <w:b/>
                  </w:rPr>
                </w:pPr>
                <w:r w:rsidRPr="00A031F2">
                  <w:rPr>
                    <w:rStyle w:val="PlaceholderText"/>
                  </w:rPr>
                  <w:t>Click or tap here to enter text.</w:t>
                </w:r>
              </w:p>
            </w:sdtContent>
          </w:sdt>
          <w:p w:rsidR="00346E9A" w:rsidRDefault="00346E9A" w:rsidP="007C25B2">
            <w:pPr>
              <w:rPr>
                <w:rFonts w:ascii="Arial" w:hAnsi="Arial" w:cs="Arial"/>
                <w:b/>
              </w:rPr>
            </w:pPr>
          </w:p>
          <w:p w:rsidR="007559F7" w:rsidRDefault="007559F7" w:rsidP="007C25B2">
            <w:pPr>
              <w:rPr>
                <w:rFonts w:ascii="Arial" w:hAnsi="Arial" w:cs="Arial"/>
                <w:b/>
              </w:rPr>
            </w:pPr>
          </w:p>
          <w:p w:rsidR="007559F7" w:rsidRDefault="007559F7" w:rsidP="007C25B2">
            <w:pPr>
              <w:rPr>
                <w:rFonts w:ascii="Arial" w:hAnsi="Arial" w:cs="Arial"/>
                <w:b/>
              </w:rPr>
            </w:pPr>
          </w:p>
          <w:p w:rsidR="007559F7" w:rsidRDefault="007559F7" w:rsidP="007C25B2">
            <w:pPr>
              <w:rPr>
                <w:rFonts w:ascii="Arial" w:hAnsi="Arial" w:cs="Arial"/>
                <w:b/>
              </w:rPr>
            </w:pPr>
          </w:p>
          <w:p w:rsidR="007559F7" w:rsidRDefault="007559F7" w:rsidP="007C25B2">
            <w:pPr>
              <w:rPr>
                <w:rFonts w:ascii="Arial" w:hAnsi="Arial" w:cs="Arial"/>
                <w:b/>
              </w:rPr>
            </w:pPr>
          </w:p>
          <w:p w:rsidR="007559F7" w:rsidRDefault="007559F7" w:rsidP="007C25B2">
            <w:pPr>
              <w:rPr>
                <w:rFonts w:ascii="Arial" w:hAnsi="Arial" w:cs="Arial"/>
                <w:b/>
              </w:rPr>
            </w:pPr>
          </w:p>
          <w:p w:rsidR="007559F7" w:rsidRDefault="007559F7" w:rsidP="007C25B2">
            <w:pPr>
              <w:rPr>
                <w:rFonts w:ascii="Arial" w:hAnsi="Arial" w:cs="Arial"/>
                <w:b/>
              </w:rPr>
            </w:pPr>
          </w:p>
          <w:p w:rsidR="007559F7" w:rsidRDefault="007559F7" w:rsidP="007C25B2">
            <w:pPr>
              <w:rPr>
                <w:rFonts w:ascii="Arial" w:hAnsi="Arial" w:cs="Arial"/>
                <w:b/>
              </w:rPr>
            </w:pPr>
          </w:p>
          <w:p w:rsidR="00F85FD4" w:rsidRDefault="00F85FD4" w:rsidP="007C25B2">
            <w:pPr>
              <w:rPr>
                <w:rFonts w:ascii="Arial" w:hAnsi="Arial" w:cs="Arial"/>
                <w:b/>
              </w:rPr>
            </w:pPr>
          </w:p>
          <w:p w:rsidR="00351BC2" w:rsidRPr="00CD12CE" w:rsidRDefault="00351BC2" w:rsidP="007C25B2">
            <w:pPr>
              <w:rPr>
                <w:rFonts w:ascii="Arial" w:hAnsi="Arial" w:cs="Arial"/>
                <w:b/>
              </w:rPr>
            </w:pPr>
          </w:p>
        </w:tc>
      </w:tr>
      <w:tr w:rsidR="00545E04" w:rsidRPr="00CD12CE" w:rsidTr="008B6D49">
        <w:trPr>
          <w:trHeight w:val="548"/>
          <w:jc w:val="center"/>
        </w:trPr>
        <w:tc>
          <w:tcPr>
            <w:tcW w:w="10800" w:type="dxa"/>
            <w:tcBorders>
              <w:bottom w:val="single" w:sz="4" w:space="0" w:color="auto"/>
            </w:tcBorders>
            <w:shd w:val="clear" w:color="auto" w:fill="B8CCE4" w:themeFill="accent1" w:themeFillTint="66"/>
          </w:tcPr>
          <w:p w:rsidR="00545E04" w:rsidRPr="00CD12CE" w:rsidRDefault="00545E04" w:rsidP="00400B53">
            <w:pPr>
              <w:numPr>
                <w:ilvl w:val="0"/>
                <w:numId w:val="12"/>
              </w:numPr>
              <w:spacing w:after="0" w:line="240" w:lineRule="auto"/>
              <w:rPr>
                <w:rFonts w:ascii="Arial" w:hAnsi="Arial" w:cs="Arial"/>
                <w:b/>
                <w:bCs/>
                <w:i/>
                <w:sz w:val="20"/>
                <w:szCs w:val="20"/>
              </w:rPr>
            </w:pPr>
            <w:r w:rsidRPr="00CD12CE">
              <w:rPr>
                <w:rFonts w:ascii="Arial" w:hAnsi="Arial" w:cs="Arial"/>
                <w:b/>
                <w:bCs/>
                <w:i/>
                <w:sz w:val="20"/>
                <w:szCs w:val="20"/>
              </w:rPr>
              <w:t xml:space="preserve">Demonstration of Need.  </w:t>
            </w:r>
            <w:r w:rsidRPr="00CD12CE">
              <w:rPr>
                <w:rFonts w:ascii="Arial" w:hAnsi="Arial" w:cs="Arial"/>
                <w:i/>
                <w:sz w:val="20"/>
                <w:szCs w:val="20"/>
              </w:rPr>
              <w:t xml:space="preserve">Provide a description of the </w:t>
            </w:r>
            <w:r>
              <w:rPr>
                <w:rFonts w:ascii="Arial" w:hAnsi="Arial" w:cs="Arial"/>
                <w:i/>
                <w:sz w:val="20"/>
                <w:szCs w:val="20"/>
              </w:rPr>
              <w:t xml:space="preserve">community </w:t>
            </w:r>
            <w:r w:rsidRPr="00CD12CE">
              <w:rPr>
                <w:rFonts w:ascii="Arial" w:hAnsi="Arial" w:cs="Arial"/>
                <w:i/>
                <w:sz w:val="20"/>
                <w:szCs w:val="20"/>
              </w:rPr>
              <w:t xml:space="preserve">need the proposal is intended to address </w:t>
            </w:r>
            <w:r w:rsidR="00400B53">
              <w:rPr>
                <w:rFonts w:ascii="Arial" w:hAnsi="Arial" w:cs="Arial"/>
                <w:i/>
                <w:sz w:val="20"/>
                <w:szCs w:val="20"/>
              </w:rPr>
              <w:t>and how the proposed community-serving non-profit facilities</w:t>
            </w:r>
            <w:r>
              <w:rPr>
                <w:rFonts w:ascii="Arial" w:hAnsi="Arial" w:cs="Arial"/>
                <w:i/>
                <w:sz w:val="20"/>
                <w:szCs w:val="20"/>
              </w:rPr>
              <w:t xml:space="preserve"> improvement</w:t>
            </w:r>
            <w:r w:rsidR="00400B53">
              <w:rPr>
                <w:rFonts w:ascii="Arial" w:hAnsi="Arial" w:cs="Arial"/>
                <w:i/>
                <w:sz w:val="20"/>
                <w:szCs w:val="20"/>
              </w:rPr>
              <w:t>s</w:t>
            </w:r>
            <w:r>
              <w:rPr>
                <w:rFonts w:ascii="Arial" w:hAnsi="Arial" w:cs="Arial"/>
                <w:i/>
                <w:sz w:val="20"/>
                <w:szCs w:val="20"/>
              </w:rPr>
              <w:t xml:space="preserve"> will</w:t>
            </w:r>
            <w:r w:rsidRPr="00CD12CE">
              <w:rPr>
                <w:rFonts w:ascii="Arial" w:hAnsi="Arial" w:cs="Arial"/>
                <w:i/>
                <w:sz w:val="20"/>
                <w:szCs w:val="20"/>
              </w:rPr>
              <w:t xml:space="preserve"> </w:t>
            </w:r>
            <w:r>
              <w:rPr>
                <w:rFonts w:ascii="Arial" w:hAnsi="Arial" w:cs="Arial"/>
                <w:i/>
                <w:sz w:val="20"/>
                <w:szCs w:val="20"/>
              </w:rPr>
              <w:t xml:space="preserve">benefit </w:t>
            </w:r>
            <w:r w:rsidR="00400B53">
              <w:rPr>
                <w:rFonts w:ascii="Arial" w:hAnsi="Arial" w:cs="Arial"/>
                <w:i/>
                <w:sz w:val="20"/>
                <w:szCs w:val="20"/>
              </w:rPr>
              <w:t>disproportionately impacted populations</w:t>
            </w:r>
            <w:r w:rsidRPr="00CD12CE">
              <w:rPr>
                <w:rFonts w:ascii="Arial" w:hAnsi="Arial" w:cs="Arial"/>
                <w:i/>
                <w:sz w:val="20"/>
                <w:szCs w:val="20"/>
              </w:rPr>
              <w:t xml:space="preserve">.  </w:t>
            </w:r>
          </w:p>
        </w:tc>
      </w:tr>
      <w:tr w:rsidR="00545E04" w:rsidRPr="00CD12CE" w:rsidTr="008B6D49">
        <w:trPr>
          <w:trHeight w:val="2060"/>
          <w:jc w:val="center"/>
        </w:trPr>
        <w:tc>
          <w:tcPr>
            <w:tcW w:w="10800" w:type="dxa"/>
            <w:tcBorders>
              <w:bottom w:val="single" w:sz="4" w:space="0" w:color="auto"/>
            </w:tcBorders>
            <w:shd w:val="clear" w:color="auto" w:fill="auto"/>
          </w:tcPr>
          <w:sdt>
            <w:sdtPr>
              <w:rPr>
                <w:rFonts w:ascii="Arial" w:hAnsi="Arial" w:cs="Arial"/>
                <w:b/>
                <w:bCs/>
              </w:rPr>
              <w:id w:val="-844551576"/>
              <w:placeholder>
                <w:docPart w:val="DefaultPlaceholder_-1854013440"/>
              </w:placeholder>
              <w:showingPlcHdr/>
              <w:text w:multiLine="1"/>
            </w:sdtPr>
            <w:sdtEndPr/>
            <w:sdtContent>
              <w:p w:rsidR="00545E04" w:rsidRPr="00CD12CE" w:rsidRDefault="0055487F" w:rsidP="007C25B2">
                <w:pPr>
                  <w:rPr>
                    <w:rFonts w:ascii="Arial" w:hAnsi="Arial" w:cs="Arial"/>
                    <w:b/>
                    <w:bCs/>
                  </w:rPr>
                </w:pPr>
                <w:r w:rsidRPr="00A031F2">
                  <w:rPr>
                    <w:rStyle w:val="PlaceholderText"/>
                  </w:rPr>
                  <w:t>Click or tap here to enter text.</w:t>
                </w:r>
              </w:p>
            </w:sdtContent>
          </w:sdt>
          <w:p w:rsidR="00545E04" w:rsidRPr="00CD12CE" w:rsidRDefault="00545E04" w:rsidP="007C25B2">
            <w:pPr>
              <w:rPr>
                <w:rFonts w:ascii="Arial" w:hAnsi="Arial" w:cs="Arial"/>
                <w:b/>
                <w:bCs/>
              </w:rPr>
            </w:pPr>
          </w:p>
          <w:p w:rsidR="00545E04" w:rsidRPr="00CD12CE" w:rsidRDefault="00545E04" w:rsidP="007C25B2">
            <w:pPr>
              <w:rPr>
                <w:rFonts w:ascii="Arial" w:hAnsi="Arial" w:cs="Arial"/>
                <w:b/>
                <w:bCs/>
              </w:rPr>
            </w:pPr>
          </w:p>
          <w:p w:rsidR="00545E04" w:rsidRPr="00CD12CE" w:rsidRDefault="00545E04" w:rsidP="007C25B2">
            <w:pPr>
              <w:rPr>
                <w:rFonts w:ascii="Arial" w:hAnsi="Arial" w:cs="Arial"/>
                <w:b/>
                <w:bCs/>
              </w:rPr>
            </w:pPr>
          </w:p>
          <w:p w:rsidR="00545E04" w:rsidRPr="00CD12CE" w:rsidRDefault="00545E04" w:rsidP="007C25B2">
            <w:pPr>
              <w:rPr>
                <w:rFonts w:ascii="Arial" w:hAnsi="Arial" w:cs="Arial"/>
                <w:b/>
                <w:bCs/>
              </w:rPr>
            </w:pPr>
          </w:p>
          <w:p w:rsidR="00545E04" w:rsidRPr="00CD12CE" w:rsidRDefault="00545E04" w:rsidP="007C25B2">
            <w:pPr>
              <w:rPr>
                <w:rFonts w:ascii="Arial" w:hAnsi="Arial" w:cs="Arial"/>
                <w:b/>
                <w:bCs/>
              </w:rPr>
            </w:pPr>
          </w:p>
          <w:p w:rsidR="00545E04" w:rsidRDefault="00545E04" w:rsidP="007C25B2">
            <w:pPr>
              <w:rPr>
                <w:rFonts w:ascii="Arial" w:hAnsi="Arial" w:cs="Arial"/>
                <w:b/>
                <w:bCs/>
              </w:rPr>
            </w:pPr>
          </w:p>
          <w:p w:rsidR="007559F7" w:rsidRDefault="007559F7" w:rsidP="007C25B2">
            <w:pPr>
              <w:rPr>
                <w:rFonts w:ascii="Arial" w:hAnsi="Arial" w:cs="Arial"/>
                <w:b/>
                <w:bCs/>
              </w:rPr>
            </w:pPr>
          </w:p>
          <w:p w:rsidR="007559F7" w:rsidRDefault="007559F7" w:rsidP="007C25B2">
            <w:pPr>
              <w:rPr>
                <w:rFonts w:ascii="Arial" w:hAnsi="Arial" w:cs="Arial"/>
                <w:b/>
                <w:bCs/>
              </w:rPr>
            </w:pPr>
          </w:p>
          <w:p w:rsidR="007559F7" w:rsidRDefault="007559F7" w:rsidP="007C25B2">
            <w:pPr>
              <w:rPr>
                <w:rFonts w:ascii="Arial" w:hAnsi="Arial" w:cs="Arial"/>
                <w:b/>
                <w:bCs/>
              </w:rPr>
            </w:pPr>
          </w:p>
          <w:p w:rsidR="007559F7" w:rsidRDefault="007559F7" w:rsidP="007C25B2">
            <w:pPr>
              <w:rPr>
                <w:rFonts w:ascii="Arial" w:hAnsi="Arial" w:cs="Arial"/>
                <w:b/>
                <w:bCs/>
              </w:rPr>
            </w:pPr>
          </w:p>
          <w:p w:rsidR="007559F7" w:rsidRDefault="007559F7" w:rsidP="007C25B2">
            <w:pPr>
              <w:rPr>
                <w:rFonts w:ascii="Arial" w:hAnsi="Arial" w:cs="Arial"/>
                <w:b/>
                <w:bCs/>
              </w:rPr>
            </w:pPr>
          </w:p>
          <w:p w:rsidR="00966001" w:rsidRDefault="00966001" w:rsidP="007C25B2">
            <w:pPr>
              <w:rPr>
                <w:rFonts w:ascii="Arial" w:hAnsi="Arial" w:cs="Arial"/>
                <w:b/>
                <w:bCs/>
              </w:rPr>
            </w:pPr>
          </w:p>
          <w:p w:rsidR="00545E04" w:rsidRPr="00CD12CE" w:rsidRDefault="00545E04" w:rsidP="007C25B2">
            <w:pPr>
              <w:rPr>
                <w:rFonts w:ascii="Arial" w:hAnsi="Arial" w:cs="Arial"/>
                <w:b/>
                <w:bCs/>
              </w:rPr>
            </w:pPr>
          </w:p>
        </w:tc>
      </w:tr>
      <w:tr w:rsidR="00545E04" w:rsidRPr="00CD12CE" w:rsidTr="008B6D49">
        <w:trPr>
          <w:trHeight w:val="467"/>
          <w:jc w:val="center"/>
        </w:trPr>
        <w:tc>
          <w:tcPr>
            <w:tcW w:w="10800" w:type="dxa"/>
            <w:shd w:val="clear" w:color="auto" w:fill="B8CCE4" w:themeFill="accent1" w:themeFillTint="66"/>
          </w:tcPr>
          <w:p w:rsidR="00545E04" w:rsidRPr="00CD12CE" w:rsidRDefault="00545E04" w:rsidP="00DB5247">
            <w:pPr>
              <w:numPr>
                <w:ilvl w:val="0"/>
                <w:numId w:val="12"/>
              </w:numPr>
              <w:spacing w:after="0" w:line="240" w:lineRule="auto"/>
              <w:rPr>
                <w:rFonts w:ascii="Arial" w:hAnsi="Arial" w:cs="Arial"/>
                <w:i/>
                <w:sz w:val="20"/>
                <w:szCs w:val="20"/>
              </w:rPr>
            </w:pPr>
            <w:r w:rsidRPr="00CD12CE">
              <w:rPr>
                <w:rFonts w:ascii="Arial" w:hAnsi="Arial" w:cs="Arial"/>
                <w:b/>
                <w:i/>
                <w:sz w:val="20"/>
                <w:szCs w:val="20"/>
              </w:rPr>
              <w:t>Demonstration of Funding Need</w:t>
            </w:r>
            <w:r>
              <w:rPr>
                <w:rFonts w:ascii="Arial" w:hAnsi="Arial" w:cs="Arial"/>
                <w:b/>
                <w:i/>
                <w:sz w:val="20"/>
                <w:szCs w:val="20"/>
              </w:rPr>
              <w:t xml:space="preserve"> and Leverage</w:t>
            </w:r>
            <w:r w:rsidRPr="00CD12CE">
              <w:rPr>
                <w:rFonts w:ascii="Arial" w:hAnsi="Arial" w:cs="Arial"/>
                <w:b/>
                <w:i/>
                <w:sz w:val="20"/>
                <w:szCs w:val="20"/>
              </w:rPr>
              <w:t>.</w:t>
            </w:r>
            <w:r w:rsidRPr="00CD12CE">
              <w:rPr>
                <w:rFonts w:ascii="Arial" w:hAnsi="Arial" w:cs="Arial"/>
                <w:i/>
                <w:sz w:val="20"/>
                <w:szCs w:val="20"/>
              </w:rPr>
              <w:t xml:space="preserve"> Describe why </w:t>
            </w:r>
            <w:r>
              <w:rPr>
                <w:rFonts w:ascii="Arial" w:hAnsi="Arial" w:cs="Arial"/>
                <w:i/>
                <w:sz w:val="20"/>
                <w:szCs w:val="20"/>
              </w:rPr>
              <w:t>ARPA</w:t>
            </w:r>
            <w:r w:rsidR="00744A73">
              <w:rPr>
                <w:rFonts w:ascii="Arial" w:hAnsi="Arial" w:cs="Arial"/>
                <w:i/>
                <w:sz w:val="20"/>
                <w:szCs w:val="20"/>
              </w:rPr>
              <w:t>/SLFRF</w:t>
            </w:r>
            <w:r w:rsidRPr="00CD12CE">
              <w:rPr>
                <w:rFonts w:ascii="Arial" w:hAnsi="Arial" w:cs="Arial"/>
                <w:i/>
                <w:sz w:val="20"/>
                <w:szCs w:val="20"/>
              </w:rPr>
              <w:t xml:space="preserve"> funds are critical to the implementation of the proposal, including a discussion of other funds that</w:t>
            </w:r>
            <w:r>
              <w:rPr>
                <w:rFonts w:ascii="Arial" w:hAnsi="Arial" w:cs="Arial"/>
                <w:i/>
                <w:sz w:val="20"/>
                <w:szCs w:val="20"/>
              </w:rPr>
              <w:t xml:space="preserve"> may</w:t>
            </w:r>
            <w:r w:rsidRPr="00CD12CE">
              <w:rPr>
                <w:rFonts w:ascii="Arial" w:hAnsi="Arial" w:cs="Arial"/>
                <w:i/>
                <w:sz w:val="20"/>
                <w:szCs w:val="20"/>
              </w:rPr>
              <w:t xml:space="preserve"> have been </w:t>
            </w:r>
            <w:r>
              <w:rPr>
                <w:rFonts w:ascii="Arial" w:hAnsi="Arial" w:cs="Arial"/>
                <w:i/>
                <w:sz w:val="20"/>
                <w:szCs w:val="20"/>
              </w:rPr>
              <w:t>acquired for the project</w:t>
            </w:r>
            <w:r w:rsidR="00DB5247">
              <w:rPr>
                <w:rFonts w:ascii="Arial" w:hAnsi="Arial" w:cs="Arial"/>
                <w:i/>
                <w:sz w:val="20"/>
                <w:szCs w:val="20"/>
              </w:rPr>
              <w:t>.</w:t>
            </w:r>
            <w:r w:rsidRPr="00CD12CE">
              <w:rPr>
                <w:rFonts w:ascii="Arial" w:hAnsi="Arial" w:cs="Arial"/>
                <w:i/>
                <w:sz w:val="20"/>
                <w:szCs w:val="20"/>
              </w:rPr>
              <w:t xml:space="preserve"> </w:t>
            </w:r>
          </w:p>
        </w:tc>
      </w:tr>
      <w:tr w:rsidR="00545E04" w:rsidRPr="00CD12CE" w:rsidTr="008B6D49">
        <w:trPr>
          <w:trHeight w:val="3455"/>
          <w:jc w:val="center"/>
        </w:trPr>
        <w:tc>
          <w:tcPr>
            <w:tcW w:w="10800" w:type="dxa"/>
            <w:tcBorders>
              <w:bottom w:val="single" w:sz="4" w:space="0" w:color="auto"/>
            </w:tcBorders>
          </w:tcPr>
          <w:sdt>
            <w:sdtPr>
              <w:rPr>
                <w:rFonts w:ascii="Arial" w:hAnsi="Arial" w:cs="Arial"/>
              </w:rPr>
              <w:id w:val="663058629"/>
              <w:placeholder>
                <w:docPart w:val="DefaultPlaceholder_-1854013440"/>
              </w:placeholder>
              <w:showingPlcHdr/>
              <w:text w:multiLine="1"/>
            </w:sdtPr>
            <w:sdtEndPr/>
            <w:sdtContent>
              <w:p w:rsidR="00545E04" w:rsidRPr="00CD12CE" w:rsidRDefault="0055487F" w:rsidP="007559F7">
                <w:pPr>
                  <w:spacing w:after="0" w:line="240" w:lineRule="auto"/>
                  <w:rPr>
                    <w:rFonts w:ascii="Arial" w:hAnsi="Arial" w:cs="Arial"/>
                  </w:rPr>
                </w:pPr>
                <w:r w:rsidRPr="00A031F2">
                  <w:rPr>
                    <w:rStyle w:val="PlaceholderText"/>
                  </w:rPr>
                  <w:t>Click or tap here to enter text.</w:t>
                </w:r>
              </w:p>
            </w:sdtContent>
          </w:sdt>
          <w:p w:rsidR="00545E04" w:rsidRDefault="00545E04" w:rsidP="007559F7">
            <w:pPr>
              <w:spacing w:after="0" w:line="240" w:lineRule="auto"/>
              <w:rPr>
                <w:rFonts w:ascii="Arial" w:hAnsi="Arial" w:cs="Arial"/>
              </w:rPr>
            </w:pPr>
          </w:p>
          <w:p w:rsidR="00346E9A" w:rsidRDefault="00346E9A" w:rsidP="007559F7">
            <w:pPr>
              <w:spacing w:after="0" w:line="240" w:lineRule="auto"/>
              <w:rPr>
                <w:rFonts w:ascii="Arial" w:hAnsi="Arial" w:cs="Arial"/>
              </w:rPr>
            </w:pPr>
          </w:p>
          <w:p w:rsidR="00346E9A" w:rsidRDefault="00346E9A" w:rsidP="007559F7">
            <w:pPr>
              <w:spacing w:after="0" w:line="240" w:lineRule="auto"/>
              <w:rPr>
                <w:rFonts w:ascii="Arial" w:hAnsi="Arial" w:cs="Arial"/>
              </w:rPr>
            </w:pPr>
          </w:p>
          <w:p w:rsidR="00F85FD4" w:rsidRDefault="00F85FD4" w:rsidP="007559F7">
            <w:pPr>
              <w:spacing w:after="0" w:line="240" w:lineRule="auto"/>
              <w:rPr>
                <w:rFonts w:ascii="Arial" w:hAnsi="Arial" w:cs="Arial"/>
              </w:rPr>
            </w:pPr>
          </w:p>
          <w:p w:rsidR="007559F7" w:rsidRDefault="007559F7" w:rsidP="007559F7">
            <w:pPr>
              <w:spacing w:after="0" w:line="240" w:lineRule="auto"/>
              <w:rPr>
                <w:rFonts w:ascii="Arial" w:hAnsi="Arial" w:cs="Arial"/>
              </w:rPr>
            </w:pPr>
          </w:p>
          <w:p w:rsidR="007559F7" w:rsidRDefault="007559F7" w:rsidP="007559F7">
            <w:pPr>
              <w:spacing w:after="0" w:line="240" w:lineRule="auto"/>
              <w:rPr>
                <w:rFonts w:ascii="Arial" w:hAnsi="Arial" w:cs="Arial"/>
              </w:rPr>
            </w:pPr>
          </w:p>
          <w:p w:rsidR="007559F7" w:rsidRDefault="007559F7" w:rsidP="007559F7">
            <w:pPr>
              <w:spacing w:after="0" w:line="240" w:lineRule="auto"/>
              <w:rPr>
                <w:rFonts w:ascii="Arial" w:hAnsi="Arial" w:cs="Arial"/>
              </w:rPr>
            </w:pPr>
          </w:p>
          <w:p w:rsidR="007559F7" w:rsidRDefault="007559F7" w:rsidP="007559F7">
            <w:pPr>
              <w:spacing w:after="0" w:line="240" w:lineRule="auto"/>
              <w:rPr>
                <w:rFonts w:ascii="Arial" w:hAnsi="Arial" w:cs="Arial"/>
              </w:rPr>
            </w:pPr>
          </w:p>
          <w:p w:rsidR="007559F7" w:rsidRDefault="007559F7" w:rsidP="007559F7">
            <w:pPr>
              <w:spacing w:after="0" w:line="240" w:lineRule="auto"/>
              <w:rPr>
                <w:rFonts w:ascii="Arial" w:hAnsi="Arial" w:cs="Arial"/>
              </w:rPr>
            </w:pPr>
          </w:p>
          <w:p w:rsidR="007559F7" w:rsidRDefault="007559F7" w:rsidP="007559F7">
            <w:pPr>
              <w:spacing w:after="0" w:line="240" w:lineRule="auto"/>
              <w:rPr>
                <w:rFonts w:ascii="Arial" w:hAnsi="Arial" w:cs="Arial"/>
              </w:rPr>
            </w:pPr>
          </w:p>
          <w:p w:rsidR="00351BC2" w:rsidRDefault="00351BC2" w:rsidP="007559F7">
            <w:pPr>
              <w:spacing w:after="0" w:line="240" w:lineRule="auto"/>
              <w:rPr>
                <w:rFonts w:ascii="Arial" w:hAnsi="Arial" w:cs="Arial"/>
              </w:rPr>
            </w:pPr>
          </w:p>
          <w:p w:rsidR="00351BC2" w:rsidRDefault="00351BC2" w:rsidP="007559F7">
            <w:pPr>
              <w:spacing w:after="0" w:line="240" w:lineRule="auto"/>
              <w:rPr>
                <w:rFonts w:ascii="Arial" w:hAnsi="Arial" w:cs="Arial"/>
              </w:rPr>
            </w:pPr>
          </w:p>
          <w:p w:rsidR="007559F7" w:rsidRDefault="007559F7" w:rsidP="007559F7">
            <w:pPr>
              <w:spacing w:after="0" w:line="240" w:lineRule="auto"/>
              <w:rPr>
                <w:rFonts w:ascii="Arial" w:hAnsi="Arial" w:cs="Arial"/>
              </w:rPr>
            </w:pPr>
          </w:p>
          <w:p w:rsidR="00351BC2" w:rsidRDefault="00351BC2" w:rsidP="007559F7">
            <w:pPr>
              <w:spacing w:after="0" w:line="240" w:lineRule="auto"/>
              <w:rPr>
                <w:rFonts w:ascii="Arial" w:hAnsi="Arial" w:cs="Arial"/>
              </w:rPr>
            </w:pPr>
          </w:p>
          <w:p w:rsidR="007559F7" w:rsidRDefault="007559F7" w:rsidP="007559F7">
            <w:pPr>
              <w:spacing w:after="0" w:line="240" w:lineRule="auto"/>
              <w:rPr>
                <w:rFonts w:ascii="Arial" w:hAnsi="Arial" w:cs="Arial"/>
              </w:rPr>
            </w:pPr>
          </w:p>
          <w:p w:rsidR="00351BC2" w:rsidRDefault="00351BC2" w:rsidP="007559F7">
            <w:pPr>
              <w:spacing w:after="0" w:line="240" w:lineRule="auto"/>
              <w:rPr>
                <w:rFonts w:ascii="Arial" w:hAnsi="Arial" w:cs="Arial"/>
              </w:rPr>
            </w:pPr>
          </w:p>
          <w:p w:rsidR="007559F7" w:rsidRPr="00CD12CE" w:rsidRDefault="007559F7" w:rsidP="007559F7">
            <w:pPr>
              <w:spacing w:after="0" w:line="240" w:lineRule="auto"/>
              <w:rPr>
                <w:rFonts w:ascii="Arial" w:hAnsi="Arial" w:cs="Arial"/>
              </w:rPr>
            </w:pPr>
          </w:p>
        </w:tc>
      </w:tr>
      <w:tr w:rsidR="00545E04" w:rsidRPr="00CD12CE" w:rsidTr="008B6D49">
        <w:trPr>
          <w:trHeight w:val="467"/>
          <w:jc w:val="center"/>
        </w:trPr>
        <w:tc>
          <w:tcPr>
            <w:tcW w:w="10800" w:type="dxa"/>
            <w:shd w:val="clear" w:color="auto" w:fill="B8CCE4" w:themeFill="accent1" w:themeFillTint="66"/>
          </w:tcPr>
          <w:p w:rsidR="00545E04" w:rsidRPr="00CD12CE" w:rsidRDefault="00545E04" w:rsidP="0044382D">
            <w:pPr>
              <w:numPr>
                <w:ilvl w:val="0"/>
                <w:numId w:val="12"/>
              </w:numPr>
              <w:spacing w:after="0" w:line="240" w:lineRule="auto"/>
              <w:rPr>
                <w:rFonts w:ascii="Arial" w:hAnsi="Arial" w:cs="Arial"/>
                <w:i/>
                <w:sz w:val="20"/>
                <w:szCs w:val="20"/>
              </w:rPr>
            </w:pPr>
            <w:r>
              <w:rPr>
                <w:rFonts w:ascii="Arial" w:hAnsi="Arial" w:cs="Arial"/>
                <w:b/>
                <w:i/>
                <w:sz w:val="20"/>
                <w:szCs w:val="20"/>
              </w:rPr>
              <w:t>Project Implementation Readiness</w:t>
            </w:r>
            <w:r w:rsidRPr="00CD12CE">
              <w:rPr>
                <w:rFonts w:ascii="Arial" w:hAnsi="Arial" w:cs="Arial"/>
                <w:b/>
                <w:i/>
                <w:sz w:val="20"/>
                <w:szCs w:val="20"/>
              </w:rPr>
              <w:t>.</w:t>
            </w:r>
            <w:r w:rsidRPr="00CD12CE">
              <w:rPr>
                <w:rFonts w:ascii="Arial" w:hAnsi="Arial" w:cs="Arial"/>
                <w:i/>
                <w:sz w:val="20"/>
                <w:szCs w:val="20"/>
              </w:rPr>
              <w:t xml:space="preserve"> Describe </w:t>
            </w:r>
            <w:r>
              <w:rPr>
                <w:rFonts w:ascii="Arial" w:hAnsi="Arial" w:cs="Arial"/>
                <w:i/>
                <w:sz w:val="20"/>
                <w:szCs w:val="20"/>
              </w:rPr>
              <w:t>your current or planned staffing and resource capacity to accomplish this project</w:t>
            </w:r>
            <w:r w:rsidRPr="00CD12CE">
              <w:rPr>
                <w:rFonts w:ascii="Arial" w:hAnsi="Arial" w:cs="Arial"/>
                <w:i/>
                <w:sz w:val="20"/>
                <w:szCs w:val="20"/>
              </w:rPr>
              <w:t>.</w:t>
            </w:r>
            <w:r>
              <w:rPr>
                <w:rFonts w:ascii="Arial" w:hAnsi="Arial" w:cs="Arial"/>
                <w:i/>
                <w:sz w:val="20"/>
                <w:szCs w:val="20"/>
              </w:rPr>
              <w:t xml:space="preserve"> Describe the anticipated timeframe for starting and project completion, including major project milestones toward completion.  If the project involves outdoor construction aspects, explain any anticipated interruptions related to the weather-sensitive construction season and how they will affect the project timeframe.</w:t>
            </w:r>
          </w:p>
        </w:tc>
      </w:tr>
      <w:tr w:rsidR="00545E04" w:rsidRPr="00CD12CE" w:rsidTr="008B6D49">
        <w:trPr>
          <w:trHeight w:val="3455"/>
          <w:jc w:val="center"/>
        </w:trPr>
        <w:tc>
          <w:tcPr>
            <w:tcW w:w="10800" w:type="dxa"/>
            <w:tcBorders>
              <w:bottom w:val="single" w:sz="4" w:space="0" w:color="auto"/>
            </w:tcBorders>
          </w:tcPr>
          <w:sdt>
            <w:sdtPr>
              <w:rPr>
                <w:rFonts w:ascii="Arial" w:hAnsi="Arial" w:cs="Arial"/>
              </w:rPr>
              <w:id w:val="-1985153113"/>
              <w:placeholder>
                <w:docPart w:val="DefaultPlaceholder_-1854013440"/>
              </w:placeholder>
              <w:showingPlcHdr/>
              <w:text w:multiLine="1"/>
            </w:sdtPr>
            <w:sdtEndPr/>
            <w:sdtContent>
              <w:p w:rsidR="00545E04" w:rsidRPr="00CD12CE" w:rsidRDefault="004577CF" w:rsidP="007C25B2">
                <w:pPr>
                  <w:rPr>
                    <w:rFonts w:ascii="Arial" w:hAnsi="Arial" w:cs="Arial"/>
                  </w:rPr>
                </w:pPr>
                <w:r w:rsidRPr="00A031F2">
                  <w:rPr>
                    <w:rStyle w:val="PlaceholderText"/>
                  </w:rPr>
                  <w:t>Click or tap here to enter text.</w:t>
                </w:r>
              </w:p>
            </w:sdtContent>
          </w:sdt>
          <w:p w:rsidR="00545E04" w:rsidRPr="00CD12CE" w:rsidRDefault="00545E04" w:rsidP="007C25B2">
            <w:pPr>
              <w:rPr>
                <w:rFonts w:ascii="Arial" w:hAnsi="Arial" w:cs="Arial"/>
              </w:rPr>
            </w:pPr>
          </w:p>
          <w:p w:rsidR="00545E04" w:rsidRPr="00CD12CE" w:rsidRDefault="00545E04" w:rsidP="007C25B2">
            <w:pPr>
              <w:rPr>
                <w:rFonts w:ascii="Arial" w:hAnsi="Arial" w:cs="Arial"/>
              </w:rPr>
            </w:pPr>
          </w:p>
          <w:p w:rsidR="00545E04" w:rsidRPr="00CD12CE" w:rsidRDefault="00545E04" w:rsidP="007C25B2">
            <w:pPr>
              <w:rPr>
                <w:rFonts w:ascii="Arial" w:hAnsi="Arial" w:cs="Arial"/>
              </w:rPr>
            </w:pPr>
          </w:p>
          <w:p w:rsidR="00545E04" w:rsidRPr="00CD12CE" w:rsidRDefault="00545E04" w:rsidP="007C25B2">
            <w:pPr>
              <w:rPr>
                <w:rFonts w:ascii="Arial" w:hAnsi="Arial" w:cs="Arial"/>
              </w:rPr>
            </w:pPr>
          </w:p>
          <w:p w:rsidR="00545E04" w:rsidRDefault="00545E04" w:rsidP="007C25B2">
            <w:pPr>
              <w:rPr>
                <w:rFonts w:ascii="Arial" w:hAnsi="Arial" w:cs="Arial"/>
              </w:rPr>
            </w:pPr>
          </w:p>
          <w:p w:rsidR="00351BC2" w:rsidRPr="00CD12CE" w:rsidRDefault="00351BC2" w:rsidP="007C25B2">
            <w:pPr>
              <w:rPr>
                <w:rFonts w:ascii="Arial" w:hAnsi="Arial" w:cs="Arial"/>
              </w:rPr>
            </w:pPr>
          </w:p>
          <w:p w:rsidR="00545E04" w:rsidRDefault="00545E04" w:rsidP="007C25B2">
            <w:pPr>
              <w:rPr>
                <w:rFonts w:ascii="Arial" w:hAnsi="Arial" w:cs="Arial"/>
              </w:rPr>
            </w:pPr>
          </w:p>
          <w:p w:rsidR="00346E9A" w:rsidRPr="00CD12CE" w:rsidRDefault="00346E9A" w:rsidP="007C25B2">
            <w:pPr>
              <w:rPr>
                <w:rFonts w:ascii="Arial" w:hAnsi="Arial" w:cs="Arial"/>
              </w:rPr>
            </w:pPr>
          </w:p>
        </w:tc>
      </w:tr>
    </w:tbl>
    <w:p w:rsidR="00545E04" w:rsidRPr="00E06849" w:rsidRDefault="00545E04" w:rsidP="007C25B2">
      <w:pPr>
        <w:rPr>
          <w:rFonts w:ascii="Arial" w:hAnsi="Arial" w:cs="Arial"/>
          <w:b/>
          <w:color w:val="FF0000"/>
          <w:sz w:val="24"/>
          <w:szCs w:val="24"/>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5"/>
      </w:tblGrid>
      <w:tr w:rsidR="00545E04" w:rsidRPr="00CD12CE" w:rsidTr="00FC1306">
        <w:trPr>
          <w:trHeight w:val="1493"/>
          <w:jc w:val="center"/>
        </w:trPr>
        <w:tc>
          <w:tcPr>
            <w:tcW w:w="107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45E04" w:rsidRPr="008055CD" w:rsidRDefault="00545E04" w:rsidP="00FC1306">
            <w:pPr>
              <w:pStyle w:val="ListParagraph"/>
              <w:numPr>
                <w:ilvl w:val="0"/>
                <w:numId w:val="12"/>
              </w:numPr>
              <w:spacing w:after="0" w:line="240" w:lineRule="auto"/>
              <w:rPr>
                <w:rFonts w:ascii="Arial" w:hAnsi="Arial" w:cs="Arial"/>
                <w:i/>
                <w:sz w:val="20"/>
                <w:szCs w:val="20"/>
              </w:rPr>
            </w:pPr>
            <w:r w:rsidRPr="008055CD">
              <w:rPr>
                <w:rFonts w:ascii="Arial" w:hAnsi="Arial" w:cs="Arial"/>
                <w:b/>
                <w:bCs/>
                <w:i/>
                <w:iCs/>
                <w:sz w:val="20"/>
                <w:szCs w:val="20"/>
              </w:rPr>
              <w:t xml:space="preserve">Budget Explanation. </w:t>
            </w:r>
            <w:r w:rsidRPr="008055CD">
              <w:rPr>
                <w:rFonts w:ascii="Arial" w:hAnsi="Arial" w:cs="Arial"/>
                <w:i/>
                <w:sz w:val="20"/>
                <w:szCs w:val="20"/>
              </w:rPr>
              <w:t xml:space="preserve"> Provide an explanation of funds requested. Supply appropriate details including explanation of other expenses, details of staffing costs for the program and the source(s). A detailed proposed budget including all expenses and funding sources must be submitted with the application.  Please refer to sample budgets and guidelines in attachments. </w:t>
            </w:r>
            <w:r w:rsidR="00447263">
              <w:rPr>
                <w:rFonts w:ascii="Arial" w:hAnsi="Arial" w:cs="Arial"/>
                <w:i/>
                <w:sz w:val="20"/>
                <w:szCs w:val="20"/>
              </w:rPr>
              <w:t>(</w:t>
            </w:r>
            <w:r w:rsidRPr="008055CD">
              <w:rPr>
                <w:rFonts w:ascii="Arial" w:hAnsi="Arial" w:cs="Arial"/>
                <w:i/>
                <w:sz w:val="20"/>
                <w:szCs w:val="20"/>
              </w:rPr>
              <w:t>There are separate budget templates for Non-profit</w:t>
            </w:r>
            <w:r w:rsidR="00447263">
              <w:rPr>
                <w:rFonts w:ascii="Arial" w:hAnsi="Arial" w:cs="Arial"/>
                <w:i/>
                <w:sz w:val="20"/>
                <w:szCs w:val="20"/>
              </w:rPr>
              <w:t xml:space="preserve"> Social and Human Services and </w:t>
            </w:r>
            <w:r w:rsidR="00A74912">
              <w:rPr>
                <w:rFonts w:ascii="Arial" w:hAnsi="Arial" w:cs="Arial"/>
                <w:i/>
                <w:sz w:val="20"/>
                <w:szCs w:val="20"/>
              </w:rPr>
              <w:t xml:space="preserve">Community-Serving </w:t>
            </w:r>
            <w:r w:rsidR="00447263">
              <w:rPr>
                <w:rFonts w:ascii="Arial" w:hAnsi="Arial" w:cs="Arial"/>
                <w:i/>
                <w:sz w:val="20"/>
                <w:szCs w:val="20"/>
              </w:rPr>
              <w:t>N</w:t>
            </w:r>
            <w:r w:rsidR="00EF730D">
              <w:rPr>
                <w:rFonts w:ascii="Arial" w:hAnsi="Arial" w:cs="Arial"/>
                <w:i/>
                <w:sz w:val="20"/>
                <w:szCs w:val="20"/>
              </w:rPr>
              <w:t>on-Profit Public Facilities</w:t>
            </w:r>
            <w:r w:rsidRPr="008055CD">
              <w:rPr>
                <w:rFonts w:ascii="Arial" w:hAnsi="Arial" w:cs="Arial"/>
                <w:i/>
                <w:sz w:val="20"/>
                <w:szCs w:val="20"/>
              </w:rPr>
              <w:t xml:space="preserve"> Improvement Programs. Applications that do not include completed budget template forms will be deemed incomplete and therefore </w:t>
            </w:r>
            <w:r w:rsidR="00A208E3">
              <w:rPr>
                <w:rFonts w:ascii="Arial" w:hAnsi="Arial" w:cs="Arial"/>
                <w:i/>
                <w:sz w:val="20"/>
                <w:szCs w:val="20"/>
              </w:rPr>
              <w:t xml:space="preserve">potentially </w:t>
            </w:r>
            <w:r w:rsidRPr="008055CD">
              <w:rPr>
                <w:rFonts w:ascii="Arial" w:hAnsi="Arial" w:cs="Arial"/>
                <w:i/>
                <w:sz w:val="20"/>
                <w:szCs w:val="20"/>
              </w:rPr>
              <w:t>disqualified.</w:t>
            </w:r>
            <w:r w:rsidR="00447263">
              <w:rPr>
                <w:rFonts w:ascii="Arial" w:hAnsi="Arial" w:cs="Arial"/>
                <w:i/>
                <w:sz w:val="20"/>
                <w:szCs w:val="20"/>
              </w:rPr>
              <w:t>)</w:t>
            </w:r>
            <w:r w:rsidRPr="008055CD">
              <w:rPr>
                <w:rFonts w:ascii="Arial" w:hAnsi="Arial" w:cs="Arial"/>
                <w:i/>
                <w:sz w:val="20"/>
                <w:szCs w:val="20"/>
              </w:rPr>
              <w:t xml:space="preserve"> </w:t>
            </w:r>
          </w:p>
        </w:tc>
      </w:tr>
      <w:tr w:rsidR="00545E04" w:rsidRPr="00CD12CE" w:rsidTr="007559F7">
        <w:trPr>
          <w:trHeight w:val="422"/>
          <w:jc w:val="center"/>
        </w:trPr>
        <w:tc>
          <w:tcPr>
            <w:tcW w:w="10795" w:type="dxa"/>
            <w:tcBorders>
              <w:top w:val="single" w:sz="4" w:space="0" w:color="auto"/>
              <w:left w:val="single" w:sz="4" w:space="0" w:color="auto"/>
              <w:bottom w:val="single" w:sz="4" w:space="0" w:color="auto"/>
              <w:right w:val="single" w:sz="4" w:space="0" w:color="auto"/>
            </w:tcBorders>
            <w:shd w:val="clear" w:color="auto" w:fill="auto"/>
          </w:tcPr>
          <w:sdt>
            <w:sdtPr>
              <w:rPr>
                <w:rFonts w:ascii="Arial" w:hAnsi="Arial" w:cs="Arial"/>
                <w:bCs/>
                <w:iCs/>
                <w:sz w:val="20"/>
                <w:szCs w:val="20"/>
              </w:rPr>
              <w:id w:val="607159350"/>
              <w:placeholder>
                <w:docPart w:val="DefaultPlaceholder_-1854013440"/>
              </w:placeholder>
              <w:showingPlcHdr/>
              <w:text w:multiLine="1"/>
            </w:sdtPr>
            <w:sdtEndPr/>
            <w:sdtContent>
              <w:p w:rsidR="00545E04" w:rsidRPr="0006045A" w:rsidRDefault="004577CF" w:rsidP="007C25B2">
                <w:pPr>
                  <w:rPr>
                    <w:rFonts w:ascii="Arial" w:hAnsi="Arial" w:cs="Arial"/>
                    <w:bCs/>
                    <w:iCs/>
                    <w:sz w:val="20"/>
                    <w:szCs w:val="20"/>
                  </w:rPr>
                </w:pPr>
                <w:r w:rsidRPr="00A031F2">
                  <w:rPr>
                    <w:rStyle w:val="PlaceholderText"/>
                  </w:rPr>
                  <w:t>Click or tap here to enter text.</w:t>
                </w:r>
              </w:p>
            </w:sdtContent>
          </w:sdt>
          <w:p w:rsidR="00545E04" w:rsidRPr="00CD12CE" w:rsidRDefault="00545E04" w:rsidP="007C25B2">
            <w:pPr>
              <w:rPr>
                <w:rFonts w:ascii="Arial" w:hAnsi="Arial" w:cs="Arial"/>
                <w:b/>
                <w:bCs/>
                <w:i/>
                <w:iCs/>
                <w:sz w:val="20"/>
                <w:szCs w:val="20"/>
              </w:rPr>
            </w:pPr>
          </w:p>
          <w:p w:rsidR="00545E04" w:rsidRPr="00CD12CE" w:rsidRDefault="00545E04" w:rsidP="007C25B2">
            <w:pPr>
              <w:rPr>
                <w:rFonts w:ascii="Arial" w:hAnsi="Arial" w:cs="Arial"/>
                <w:b/>
                <w:bCs/>
                <w:i/>
                <w:iCs/>
                <w:sz w:val="20"/>
                <w:szCs w:val="20"/>
              </w:rPr>
            </w:pPr>
          </w:p>
          <w:p w:rsidR="00545E04" w:rsidRPr="00CD12CE" w:rsidRDefault="00545E04" w:rsidP="007C25B2">
            <w:pPr>
              <w:rPr>
                <w:rFonts w:ascii="Arial" w:hAnsi="Arial" w:cs="Arial"/>
                <w:b/>
                <w:bCs/>
                <w:i/>
                <w:iCs/>
                <w:sz w:val="20"/>
                <w:szCs w:val="20"/>
              </w:rPr>
            </w:pPr>
          </w:p>
          <w:p w:rsidR="00545E04" w:rsidRPr="00CD12CE" w:rsidRDefault="00545E04" w:rsidP="007C25B2">
            <w:pPr>
              <w:rPr>
                <w:rFonts w:ascii="Arial" w:hAnsi="Arial" w:cs="Arial"/>
                <w:b/>
                <w:bCs/>
                <w:i/>
                <w:iCs/>
                <w:sz w:val="20"/>
                <w:szCs w:val="20"/>
              </w:rPr>
            </w:pPr>
          </w:p>
          <w:p w:rsidR="00545E04" w:rsidRDefault="00545E04" w:rsidP="007C25B2">
            <w:pPr>
              <w:rPr>
                <w:rFonts w:ascii="Arial" w:hAnsi="Arial" w:cs="Arial"/>
                <w:b/>
                <w:bCs/>
                <w:i/>
                <w:iCs/>
                <w:sz w:val="20"/>
                <w:szCs w:val="20"/>
              </w:rPr>
            </w:pPr>
          </w:p>
          <w:p w:rsidR="00346E9A" w:rsidRDefault="00346E9A" w:rsidP="007C25B2">
            <w:pPr>
              <w:rPr>
                <w:rFonts w:ascii="Arial" w:hAnsi="Arial" w:cs="Arial"/>
                <w:b/>
                <w:bCs/>
                <w:i/>
                <w:iCs/>
                <w:sz w:val="20"/>
                <w:szCs w:val="20"/>
              </w:rPr>
            </w:pPr>
          </w:p>
          <w:p w:rsidR="00545E04" w:rsidRDefault="00545E04" w:rsidP="007C25B2">
            <w:pPr>
              <w:rPr>
                <w:rFonts w:ascii="Arial" w:hAnsi="Arial" w:cs="Arial"/>
                <w:b/>
                <w:bCs/>
                <w:i/>
                <w:iCs/>
                <w:sz w:val="20"/>
                <w:szCs w:val="20"/>
              </w:rPr>
            </w:pPr>
          </w:p>
          <w:p w:rsidR="00273390" w:rsidRDefault="00273390" w:rsidP="007C25B2">
            <w:pPr>
              <w:rPr>
                <w:rFonts w:ascii="Arial" w:hAnsi="Arial" w:cs="Arial"/>
                <w:b/>
                <w:bCs/>
                <w:i/>
                <w:iCs/>
                <w:sz w:val="20"/>
                <w:szCs w:val="20"/>
              </w:rPr>
            </w:pPr>
          </w:p>
          <w:p w:rsidR="00273390" w:rsidRDefault="00273390" w:rsidP="007C25B2">
            <w:pPr>
              <w:rPr>
                <w:rFonts w:ascii="Arial" w:hAnsi="Arial" w:cs="Arial"/>
                <w:b/>
                <w:bCs/>
                <w:i/>
                <w:iCs/>
                <w:sz w:val="20"/>
                <w:szCs w:val="20"/>
              </w:rPr>
            </w:pPr>
          </w:p>
          <w:p w:rsidR="00273390" w:rsidRDefault="00273390" w:rsidP="007C25B2">
            <w:pPr>
              <w:rPr>
                <w:rFonts w:ascii="Arial" w:hAnsi="Arial" w:cs="Arial"/>
                <w:b/>
                <w:bCs/>
                <w:i/>
                <w:iCs/>
                <w:sz w:val="20"/>
                <w:szCs w:val="20"/>
              </w:rPr>
            </w:pPr>
          </w:p>
          <w:p w:rsidR="00273390" w:rsidRPr="00CD12CE" w:rsidRDefault="00273390" w:rsidP="007C25B2">
            <w:pPr>
              <w:rPr>
                <w:rFonts w:ascii="Arial" w:hAnsi="Arial" w:cs="Arial"/>
                <w:b/>
                <w:bCs/>
                <w:i/>
                <w:iCs/>
                <w:sz w:val="20"/>
                <w:szCs w:val="20"/>
              </w:rPr>
            </w:pPr>
          </w:p>
          <w:p w:rsidR="00545E04" w:rsidRPr="00CD12CE" w:rsidRDefault="00545E04" w:rsidP="007C25B2">
            <w:pPr>
              <w:rPr>
                <w:rFonts w:ascii="Arial" w:hAnsi="Arial" w:cs="Arial"/>
                <w:b/>
                <w:bCs/>
                <w:i/>
                <w:iCs/>
                <w:sz w:val="20"/>
                <w:szCs w:val="20"/>
              </w:rPr>
            </w:pPr>
          </w:p>
        </w:tc>
      </w:tr>
    </w:tbl>
    <w:p w:rsidR="00C65F86" w:rsidRDefault="00C65F86" w:rsidP="007C25B2">
      <w:pPr>
        <w:spacing w:after="0" w:line="240" w:lineRule="auto"/>
        <w:rPr>
          <w:sz w:val="24"/>
          <w:szCs w:val="24"/>
        </w:rPr>
      </w:pPr>
    </w:p>
    <w:p w:rsidR="00035BE8" w:rsidRPr="00C65F86" w:rsidRDefault="00035BE8" w:rsidP="005C5329">
      <w:pPr>
        <w:tabs>
          <w:tab w:val="left" w:pos="3181"/>
        </w:tabs>
        <w:rPr>
          <w:sz w:val="24"/>
          <w:szCs w:val="24"/>
        </w:rPr>
        <w:sectPr w:rsidR="00035BE8" w:rsidRPr="00C65F86" w:rsidSect="009B068A">
          <w:headerReference w:type="default" r:id="rId92"/>
          <w:pgSz w:w="12240" w:h="15840"/>
          <w:pgMar w:top="720" w:right="720" w:bottom="720" w:left="720" w:header="720" w:footer="720" w:gutter="0"/>
          <w:cols w:space="720"/>
          <w:docGrid w:linePitch="360"/>
        </w:sectPr>
      </w:pPr>
    </w:p>
    <w:p w:rsidR="00C65F86" w:rsidRDefault="00C65F86" w:rsidP="006A3568">
      <w:pPr>
        <w:spacing w:after="160" w:line="259" w:lineRule="auto"/>
      </w:pPr>
      <w:r>
        <w:rPr>
          <w:noProof/>
        </w:rPr>
        <mc:AlternateContent>
          <mc:Choice Requires="wps">
            <w:drawing>
              <wp:anchor distT="0" distB="0" distL="114300" distR="114300" simplePos="0" relativeHeight="251751424" behindDoc="0" locked="0" layoutInCell="1" allowOverlap="1" wp14:anchorId="31CCB01F" wp14:editId="148D6B5B">
                <wp:simplePos x="0" y="0"/>
                <wp:positionH relativeFrom="margin">
                  <wp:align>left</wp:align>
                </wp:positionH>
                <wp:positionV relativeFrom="paragraph">
                  <wp:posOffset>6682</wp:posOffset>
                </wp:positionV>
                <wp:extent cx="6859270" cy="298450"/>
                <wp:effectExtent l="0" t="0" r="0" b="6350"/>
                <wp:wrapNone/>
                <wp:docPr id="28" name="Rectangle 28"/>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rsidR="008C6685" w:rsidRPr="00D42218" w:rsidRDefault="008C6685" w:rsidP="00616FA3">
                            <w:pPr>
                              <w:ind w:left="-144"/>
                              <w:rPr>
                                <w:b/>
                                <w:color w:val="FFFFFF" w:themeColor="background1"/>
                                <w:sz w:val="26"/>
                                <w:szCs w:val="26"/>
                              </w:rPr>
                            </w:pPr>
                            <w:r>
                              <w:rPr>
                                <w:b/>
                                <w:color w:val="FFFFFF" w:themeColor="background1"/>
                                <w:sz w:val="26"/>
                                <w:szCs w:val="26"/>
                              </w:rPr>
                              <w:t>PART IV: STATEMENT OF APPLICANT AND APPLICATION CHECKLIST OF REQUIRED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CB01F" id="Rectangle 28" o:spid="_x0000_s1042" style="position:absolute;margin-left:0;margin-top:.55pt;width:540.1pt;height:23.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" fillcolor="#00567f" stroked="f" strokeweight="2pt">
                <v:textbox>
                  <w:txbxContent>
                    <w:p w:rsidR="008C6685" w:rsidRPr="00D42218" w:rsidRDefault="008C6685" w:rsidP="00616FA3">
                      <w:pPr>
                        <w:ind w:left="-144"/>
                        <w:rPr>
                          <w:b/>
                          <w:color w:val="FFFFFF" w:themeColor="background1"/>
                          <w:sz w:val="26"/>
                          <w:szCs w:val="26"/>
                        </w:rPr>
                      </w:pPr>
                      <w:r>
                        <w:rPr>
                          <w:b/>
                          <w:color w:val="FFFFFF" w:themeColor="background1"/>
                          <w:sz w:val="26"/>
                          <w:szCs w:val="26"/>
                        </w:rPr>
                        <w:t>PART IV: STATEMENT OF APPLICANT AND APPLICATION CHECKLIST OF REQUIRED DOCUMENTS</w:t>
                      </w:r>
                    </w:p>
                  </w:txbxContent>
                </v:textbox>
                <w10:wrap anchorx="margin"/>
              </v:rect>
            </w:pict>
          </mc:Fallback>
        </mc:AlternateContent>
      </w:r>
    </w:p>
    <w:p w:rsidR="009B068A" w:rsidRDefault="009B068A" w:rsidP="005C5329">
      <w:pPr>
        <w:tabs>
          <w:tab w:val="left" w:pos="3193"/>
        </w:tabs>
        <w:spacing w:after="0" w:line="240" w:lineRule="auto"/>
      </w:pPr>
    </w:p>
    <w:p w:rsidR="00C65F86" w:rsidRPr="000F7ADC" w:rsidRDefault="00C65F86" w:rsidP="00C65F86">
      <w:pPr>
        <w:spacing w:after="0" w:line="240" w:lineRule="auto"/>
        <w:rPr>
          <w:b/>
          <w:color w:val="00567F"/>
          <w:sz w:val="26"/>
          <w:szCs w:val="26"/>
          <w:u w:val="single"/>
        </w:rPr>
      </w:pPr>
      <w:r>
        <w:rPr>
          <w:b/>
          <w:color w:val="00567F"/>
          <w:sz w:val="26"/>
          <w:szCs w:val="26"/>
          <w:u w:val="single"/>
        </w:rPr>
        <w:t>STATEMENT OF APPLICANT</w:t>
      </w:r>
    </w:p>
    <w:p w:rsidR="00C65F86" w:rsidRDefault="00C65F86" w:rsidP="00C65F86">
      <w:pPr>
        <w:spacing w:after="0" w:line="240" w:lineRule="auto"/>
      </w:pPr>
    </w:p>
    <w:p w:rsidR="00C65F86" w:rsidRPr="004A1339" w:rsidRDefault="00C65F86" w:rsidP="00C65F86">
      <w:pPr>
        <w:tabs>
          <w:tab w:val="left" w:pos="-36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hanging="540"/>
        <w:rPr>
          <w:rFonts w:cstheme="minorHAnsi"/>
        </w:rPr>
      </w:pPr>
      <w:r w:rsidRPr="004A1339">
        <w:rPr>
          <w:rFonts w:cstheme="minorHAnsi"/>
        </w:rPr>
        <w:t xml:space="preserve">The undersigned acknowledges the following:    </w:t>
      </w:r>
    </w:p>
    <w:p w:rsidR="00C65F86" w:rsidRPr="004A1339" w:rsidRDefault="00C65F86" w:rsidP="00C65F86">
      <w:pPr>
        <w:numPr>
          <w:ilvl w:val="0"/>
          <w:numId w:val="6"/>
        </w:num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rPr>
          <w:rFonts w:cstheme="minorHAnsi"/>
        </w:rPr>
      </w:pPr>
      <w:r w:rsidRPr="004A1339">
        <w:rPr>
          <w:rFonts w:cstheme="minorHAnsi"/>
        </w:rPr>
        <w:t>That, to the best of its knowledge and belief, all factual information provided is true and correct and all estimates are reasonable.</w:t>
      </w:r>
    </w:p>
    <w:p w:rsidR="00C65F86" w:rsidRPr="005B7D00" w:rsidRDefault="00C65F86" w:rsidP="00C65F86">
      <w:pPr>
        <w:numPr>
          <w:ilvl w:val="0"/>
          <w:numId w:val="6"/>
        </w:numPr>
        <w:tabs>
          <w:tab w:val="left" w:pos="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rPr>
          <w:rFonts w:cstheme="minorHAnsi"/>
        </w:rPr>
      </w:pPr>
      <w:r>
        <w:rPr>
          <w:rFonts w:cstheme="minorHAnsi"/>
        </w:rPr>
        <w:t>On</w:t>
      </w:r>
      <w:r w:rsidRPr="004A1339">
        <w:rPr>
          <w:rFonts w:cstheme="minorHAnsi"/>
        </w:rPr>
        <w:t xml:space="preserve"> submission of this application, the organization agrees to abide by the Federal regulati</w:t>
      </w:r>
      <w:r>
        <w:rPr>
          <w:rFonts w:cstheme="minorHAnsi"/>
        </w:rPr>
        <w:t xml:space="preserve">ons applicable to this program as well as </w:t>
      </w:r>
      <w:r w:rsidRPr="005B7D00">
        <w:rPr>
          <w:rFonts w:cstheme="minorHAnsi"/>
        </w:rPr>
        <w:t>the City’s locally established policies and guidelines.</w:t>
      </w:r>
    </w:p>
    <w:p w:rsidR="00C65F86" w:rsidRPr="004A1339" w:rsidRDefault="00C65F86" w:rsidP="00C65F86">
      <w:pPr>
        <w:numPr>
          <w:ilvl w:val="0"/>
          <w:numId w:val="6"/>
        </w:numPr>
        <w:tabs>
          <w:tab w:val="left" w:pos="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rPr>
          <w:rFonts w:cstheme="minorHAnsi"/>
        </w:rPr>
      </w:pPr>
      <w:r w:rsidRPr="004A1339">
        <w:rPr>
          <w:rFonts w:cstheme="minorHAnsi"/>
        </w:rPr>
        <w:t xml:space="preserve">That past program </w:t>
      </w:r>
      <w:r>
        <w:rPr>
          <w:rFonts w:cstheme="minorHAnsi"/>
        </w:rPr>
        <w:t xml:space="preserve">outcomes </w:t>
      </w:r>
      <w:r w:rsidRPr="004A1339">
        <w:rPr>
          <w:rFonts w:cstheme="minorHAnsi"/>
        </w:rPr>
        <w:t>and financial performance will be considered in reviewing this application.</w:t>
      </w:r>
    </w:p>
    <w:p w:rsidR="00C65F86" w:rsidRPr="004A1339" w:rsidRDefault="00C65F86" w:rsidP="00C65F86">
      <w:pPr>
        <w:numPr>
          <w:ilvl w:val="0"/>
          <w:numId w:val="6"/>
        </w:numPr>
        <w:tabs>
          <w:tab w:val="left" w:pos="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rPr>
          <w:rFonts w:cstheme="minorHAnsi"/>
        </w:rPr>
      </w:pPr>
      <w:r w:rsidRPr="004A1339">
        <w:rPr>
          <w:rFonts w:cstheme="minorHAnsi"/>
        </w:rPr>
        <w:t xml:space="preserve">That, if the project is funded, the City or a designated agency may conduct an accounting system inspection to review internal controls, including procurement and uniform administrative procedures, prior to issuance of payments for projected expenditures.  </w:t>
      </w:r>
    </w:p>
    <w:p w:rsidR="00C65F86" w:rsidRPr="004A1339" w:rsidRDefault="00C65F86" w:rsidP="00C65F86">
      <w:pPr>
        <w:numPr>
          <w:ilvl w:val="0"/>
          <w:numId w:val="6"/>
        </w:numPr>
        <w:tabs>
          <w:tab w:val="left" w:pos="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rPr>
          <w:rFonts w:cstheme="minorHAnsi"/>
        </w:rPr>
      </w:pPr>
      <w:r w:rsidRPr="004A1339">
        <w:rPr>
          <w:rFonts w:cstheme="minorHAnsi"/>
        </w:rPr>
        <w:t>That, if the project is funded, the City will perform an Environmental Review</w:t>
      </w:r>
      <w:r>
        <w:rPr>
          <w:rFonts w:cstheme="minorHAnsi"/>
        </w:rPr>
        <w:t>, if necessary per Federal regulations,</w:t>
      </w:r>
      <w:r w:rsidRPr="004A1339">
        <w:rPr>
          <w:rFonts w:cstheme="minorHAnsi"/>
        </w:rPr>
        <w:t xml:space="preserve"> prior to the obligation of funds.</w:t>
      </w:r>
    </w:p>
    <w:p w:rsidR="00C65F86" w:rsidRPr="004A1339" w:rsidRDefault="00C65F86" w:rsidP="00C65F86">
      <w:pPr>
        <w:numPr>
          <w:ilvl w:val="0"/>
          <w:numId w:val="6"/>
        </w:numPr>
        <w:tabs>
          <w:tab w:val="left" w:pos="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rPr>
          <w:rFonts w:cstheme="minorHAnsi"/>
        </w:rPr>
      </w:pPr>
      <w:r w:rsidRPr="004A1339">
        <w:rPr>
          <w:rFonts w:cstheme="minorHAnsi"/>
        </w:rPr>
        <w:t>That a project’s funding does not guarantee its continuation</w:t>
      </w:r>
      <w:r>
        <w:rPr>
          <w:rFonts w:cstheme="minorHAnsi"/>
        </w:rPr>
        <w:t xml:space="preserve"> in subsequent funding</w:t>
      </w:r>
      <w:r w:rsidRPr="004A1339">
        <w:rPr>
          <w:rFonts w:cstheme="minorHAnsi"/>
        </w:rPr>
        <w:t xml:space="preserve">. </w:t>
      </w:r>
    </w:p>
    <w:p w:rsidR="00C65F86" w:rsidRPr="004A1339" w:rsidRDefault="00C65F86" w:rsidP="00C65F86">
      <w:pPr>
        <w:numPr>
          <w:ilvl w:val="0"/>
          <w:numId w:val="6"/>
        </w:numPr>
        <w:tabs>
          <w:tab w:val="left" w:pos="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rPr>
          <w:rFonts w:cstheme="minorHAnsi"/>
        </w:rPr>
      </w:pPr>
      <w:r w:rsidRPr="004A1339">
        <w:rPr>
          <w:rFonts w:cstheme="minorHAnsi"/>
        </w:rPr>
        <w:t xml:space="preserve">That proof of insurance (general comprehensive public liability insurance with a company licensed to do business in Massachusetts, and in the aggregate naming the City, its employees and agents as additional insures) will be submitted to the city prior to execution of the contract. </w:t>
      </w:r>
    </w:p>
    <w:p w:rsidR="00C65F86" w:rsidRPr="004A1339" w:rsidRDefault="00C65F86" w:rsidP="00C65F86">
      <w:pPr>
        <w:numPr>
          <w:ilvl w:val="0"/>
          <w:numId w:val="6"/>
        </w:numPr>
        <w:tabs>
          <w:tab w:val="left" w:pos="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rPr>
          <w:rFonts w:cstheme="minorHAnsi"/>
        </w:rPr>
      </w:pPr>
      <w:r w:rsidRPr="004A1339">
        <w:rPr>
          <w:rFonts w:cstheme="minorHAnsi"/>
        </w:rPr>
        <w:t>Applicant shall provide written signatory authority from the organization’s governing body indicating who has authority to execute contracts and amendments on its behalf</w:t>
      </w:r>
      <w:r>
        <w:rPr>
          <w:rFonts w:cstheme="minorHAnsi"/>
        </w:rPr>
        <w:t xml:space="preserve">, </w:t>
      </w:r>
      <w:r w:rsidRPr="004A1339">
        <w:rPr>
          <w:rFonts w:cstheme="minorHAnsi"/>
        </w:rPr>
        <w:t xml:space="preserve">prior to execution of the contract. </w:t>
      </w:r>
    </w:p>
    <w:p w:rsidR="00C65F86" w:rsidRPr="004A1339" w:rsidRDefault="00C65F86" w:rsidP="00C65F86">
      <w:pPr>
        <w:numPr>
          <w:ilvl w:val="0"/>
          <w:numId w:val="6"/>
        </w:numPr>
        <w:tabs>
          <w:tab w:val="left" w:pos="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576" w:right="144"/>
        <w:rPr>
          <w:rFonts w:cstheme="minorHAnsi"/>
        </w:rPr>
      </w:pPr>
      <w:r w:rsidRPr="004A1339">
        <w:rPr>
          <w:rFonts w:cstheme="minorHAnsi"/>
        </w:rPr>
        <w:t>Applicant agrees to abide by the City of Worcester’s Conflict of Interest policy.  Items of concern would include staff members serving on the Board of Directors, staff members’ families serving on the Board of Directors, and other matters that may give the appearance of a conflict of interest.</w:t>
      </w:r>
    </w:p>
    <w:p w:rsidR="00C65F86" w:rsidRPr="005B4F73" w:rsidRDefault="00C65F86" w:rsidP="00C65F86">
      <w:pPr>
        <w:numPr>
          <w:ilvl w:val="0"/>
          <w:numId w:val="6"/>
        </w:numPr>
        <w:tabs>
          <w:tab w:val="left" w:pos="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line="240" w:lineRule="auto"/>
        <w:ind w:left="576" w:right="144"/>
        <w:rPr>
          <w:rFonts w:cstheme="minorHAnsi"/>
        </w:rPr>
      </w:pPr>
      <w:r w:rsidRPr="004A1339">
        <w:rPr>
          <w:rFonts w:cstheme="minorHAnsi"/>
        </w:rPr>
        <w:t>That, if the project(s) is funded, the organization will repay to the City any funds expended on costs consequent</w:t>
      </w:r>
      <w:r>
        <w:rPr>
          <w:rFonts w:cstheme="minorHAnsi"/>
        </w:rPr>
        <w:t>ly disallowed by the City or the Federal Government</w:t>
      </w:r>
      <w:r w:rsidRPr="004A1339">
        <w:rPr>
          <w:rFonts w:cstheme="minorHAnsi"/>
        </w:rPr>
        <w:t xml:space="preserve"> due to ineligibility based on programs rules and regulations.</w:t>
      </w:r>
    </w:p>
    <w:p w:rsidR="00C65F86" w:rsidRDefault="00C65F86" w:rsidP="00C65F86">
      <w:pPr>
        <w:pStyle w:val="ListParagraph"/>
        <w:spacing w:after="0" w:line="240" w:lineRule="auto"/>
        <w:ind w:left="14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C65F86" w:rsidRPr="00CD12CE" w:rsidTr="00E334E2">
        <w:trPr>
          <w:trHeight w:val="170"/>
          <w:jc w:val="center"/>
        </w:trPr>
        <w:tc>
          <w:tcPr>
            <w:tcW w:w="10917" w:type="dxa"/>
            <w:shd w:val="clear" w:color="auto" w:fill="B8CCE4" w:themeFill="accent1" w:themeFillTint="66"/>
          </w:tcPr>
          <w:p w:rsidR="00C65F86" w:rsidRPr="001F68E2" w:rsidRDefault="00C65F86" w:rsidP="00E334E2">
            <w:pPr>
              <w:tabs>
                <w:tab w:val="left" w:pos="204"/>
                <w:tab w:val="left" w:pos="883"/>
                <w:tab w:val="left" w:pos="1236"/>
                <w:tab w:val="center" w:pos="5287"/>
              </w:tabs>
              <w:rPr>
                <w:rFonts w:cstheme="minorHAnsi"/>
                <w:b/>
              </w:rPr>
            </w:pPr>
            <w:r>
              <w:rPr>
                <w:rFonts w:cstheme="minorHAnsi"/>
                <w:b/>
              </w:rPr>
              <w:tab/>
            </w:r>
            <w:r>
              <w:rPr>
                <w:rFonts w:cstheme="minorHAnsi"/>
                <w:b/>
              </w:rPr>
              <w:tab/>
            </w:r>
            <w:r>
              <w:rPr>
                <w:rFonts w:cstheme="minorHAnsi"/>
                <w:b/>
              </w:rPr>
              <w:tab/>
            </w:r>
            <w:r>
              <w:rPr>
                <w:rFonts w:cstheme="minorHAnsi"/>
                <w:b/>
              </w:rPr>
              <w:tab/>
            </w:r>
            <w:r w:rsidRPr="001F68E2">
              <w:rPr>
                <w:rFonts w:cstheme="minorHAnsi"/>
                <w:b/>
              </w:rPr>
              <w:t>PENALTY FOR FALSE OR FRAUDULENT STATEMENT</w:t>
            </w:r>
          </w:p>
        </w:tc>
      </w:tr>
      <w:tr w:rsidR="00C65F86" w:rsidRPr="00CD12CE" w:rsidTr="00E334E2">
        <w:trPr>
          <w:jc w:val="center"/>
        </w:trPr>
        <w:tc>
          <w:tcPr>
            <w:tcW w:w="10917" w:type="dxa"/>
          </w:tcPr>
          <w:p w:rsidR="00C65F86" w:rsidRPr="001F68E2" w:rsidRDefault="007734FF" w:rsidP="00E334E2">
            <w:pPr>
              <w:tabs>
                <w:tab w:val="left" w:pos="360"/>
              </w:tabs>
              <w:rPr>
                <w:rFonts w:cstheme="minorHAnsi"/>
              </w:rPr>
            </w:pPr>
            <w:hyperlink r:id="rId93" w:history="1">
              <w:r w:rsidR="00C65F86" w:rsidRPr="008801A2">
                <w:rPr>
                  <w:rStyle w:val="Hyperlink"/>
                  <w:rFonts w:cstheme="minorHAnsi"/>
                </w:rPr>
                <w:t>U.S. Code Title 18, Section 1001</w:t>
              </w:r>
            </w:hyperlink>
            <w:r w:rsidR="00C65F86" w:rsidRPr="001F68E2">
              <w:rPr>
                <w:rFonts w:cstheme="minorHAnsi"/>
              </w:rPr>
              <w:t>, provides that a fine of up to $10,000 or imprisonment for a period not to exceed five years, or both, shall be the penalty for willful misrepresentation and the making of false, fictitious statements, knowing same to be false.</w:t>
            </w:r>
          </w:p>
        </w:tc>
      </w:tr>
    </w:tbl>
    <w:p w:rsidR="00C65F86" w:rsidRPr="00CD12CE" w:rsidRDefault="002900B7" w:rsidP="00C65F86">
      <w:pPr>
        <w:tabs>
          <w:tab w:val="left" w:pos="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8704" behindDoc="1" locked="0" layoutInCell="1" allowOverlap="1">
                <wp:simplePos x="0" y="0"/>
                <wp:positionH relativeFrom="column">
                  <wp:posOffset>3848100</wp:posOffset>
                </wp:positionH>
                <wp:positionV relativeFrom="paragraph">
                  <wp:posOffset>145415</wp:posOffset>
                </wp:positionV>
                <wp:extent cx="465455" cy="310515"/>
                <wp:effectExtent l="0" t="0" r="10795" b="13335"/>
                <wp:wrapNone/>
                <wp:docPr id="247" name="Text Box 247"/>
                <wp:cNvGraphicFramePr/>
                <a:graphic xmlns:a="http://schemas.openxmlformats.org/drawingml/2006/main">
                  <a:graphicData uri="http://schemas.microsoft.com/office/word/2010/wordprocessingShape">
                    <wps:wsp>
                      <wps:cNvSpPr txBox="1"/>
                      <wps:spPr>
                        <a:xfrm>
                          <a:off x="0" y="0"/>
                          <a:ext cx="465455" cy="310515"/>
                        </a:xfrm>
                        <a:prstGeom prst="rect">
                          <a:avLst/>
                        </a:prstGeom>
                        <a:solidFill>
                          <a:schemeClr val="lt1"/>
                        </a:solidFill>
                        <a:ln w="6350">
                          <a:solidFill>
                            <a:schemeClr val="bg2"/>
                          </a:solidFill>
                        </a:ln>
                      </wps:spPr>
                      <wps:txbx>
                        <w:txbxContent>
                          <w:sdt>
                            <w:sdtPr>
                              <w:id w:val="1304969213"/>
                              <w:placeholder>
                                <w:docPart w:val="DefaultPlaceholder_-1854013440"/>
                              </w:placeholder>
                              <w:showingPlcHdr/>
                              <w:text/>
                            </w:sdtPr>
                            <w:sdtEndPr/>
                            <w:sdtContent>
                              <w:p w:rsidR="008C6685" w:rsidRDefault="002900B7">
                                <w:r w:rsidRPr="00A031F2">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7" o:spid="_x0000_s1043" type="#_x0000_t202" style="position:absolute;margin-left:303pt;margin-top:11.45pt;width:36.65pt;height:24.45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" fillcolor="white [3201]" strokecolor="#eeece1 [3214]" strokeweight=".5pt">
                <v:textbox>
                  <w:txbxContent>
                    <w:sdt>
                      <w:sdtPr>
                        <w:id w:val="1304969213"/>
                        <w:placeholder>
                          <w:docPart w:val="DefaultPlaceholder_-1854013440"/>
                        </w:placeholder>
                        <w:showingPlcHdr/>
                        <w:text/>
                      </w:sdtPr>
                      <w:sdtContent>
                        <w:p w:rsidR="008C6685" w:rsidRDefault="002900B7">
                          <w:r w:rsidRPr="00A031F2">
                            <w:rPr>
                              <w:rStyle w:val="PlaceholderText"/>
                            </w:rPr>
                            <w:t>Click or tap here to enter text.</w:t>
                          </w:r>
                        </w:p>
                      </w:sdtContent>
                    </w:sdt>
                  </w:txbxContent>
                </v:textbox>
              </v:shape>
            </w:pict>
          </mc:Fallback>
        </mc:AlternateContent>
      </w:r>
      <w:r w:rsidR="000016E1">
        <w:rPr>
          <w:rFonts w:ascii="Arial" w:hAnsi="Arial" w:cs="Arial"/>
          <w:noProof/>
          <w:sz w:val="20"/>
          <w:szCs w:val="20"/>
        </w:rPr>
        <mc:AlternateContent>
          <mc:Choice Requires="wps">
            <w:drawing>
              <wp:anchor distT="0" distB="0" distL="114300" distR="114300" simplePos="0" relativeHeight="251850752" behindDoc="1" locked="0" layoutInCell="1" allowOverlap="1" wp14:anchorId="6AFA039C" wp14:editId="146965D2">
                <wp:simplePos x="0" y="0"/>
                <wp:positionH relativeFrom="column">
                  <wp:posOffset>4714875</wp:posOffset>
                </wp:positionH>
                <wp:positionV relativeFrom="paragraph">
                  <wp:posOffset>126365</wp:posOffset>
                </wp:positionV>
                <wp:extent cx="1152525" cy="292903"/>
                <wp:effectExtent l="0" t="0" r="28575" b="12065"/>
                <wp:wrapNone/>
                <wp:docPr id="248" name="Text Box 248"/>
                <wp:cNvGraphicFramePr/>
                <a:graphic xmlns:a="http://schemas.openxmlformats.org/drawingml/2006/main">
                  <a:graphicData uri="http://schemas.microsoft.com/office/word/2010/wordprocessingShape">
                    <wps:wsp>
                      <wps:cNvSpPr txBox="1"/>
                      <wps:spPr>
                        <a:xfrm>
                          <a:off x="0" y="0"/>
                          <a:ext cx="1152525" cy="292903"/>
                        </a:xfrm>
                        <a:prstGeom prst="rect">
                          <a:avLst/>
                        </a:prstGeom>
                        <a:solidFill>
                          <a:schemeClr val="lt1"/>
                        </a:solidFill>
                        <a:ln w="6350">
                          <a:solidFill>
                            <a:schemeClr val="bg1">
                              <a:lumMod val="95000"/>
                            </a:schemeClr>
                          </a:solidFill>
                        </a:ln>
                      </wps:spPr>
                      <wps:txbx>
                        <w:txbxContent>
                          <w:sdt>
                            <w:sdtPr>
                              <w:id w:val="1941942741"/>
                              <w:showingPlcHdr/>
                              <w:text/>
                            </w:sdtPr>
                            <w:sdtEndPr/>
                            <w:sdtContent>
                              <w:p w:rsidR="008C6685" w:rsidRDefault="008C6685" w:rsidP="000016E1">
                                <w:r w:rsidRPr="00A031F2">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039C" id="Text Box 248" o:spid="_x0000_s1044" type="#_x0000_t202" style="position:absolute;margin-left:371.25pt;margin-top:9.95pt;width:90.75pt;height:23.0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" fillcolor="white [3201]" strokecolor="#f2f2f2 [3052]" strokeweight=".5pt">
                <v:textbox>
                  <w:txbxContent>
                    <w:sdt>
                      <w:sdtPr>
                        <w:id w:val="1941942741"/>
                        <w:showingPlcHdr/>
                        <w:text/>
                      </w:sdtPr>
                      <w:sdtContent>
                        <w:p w:rsidR="008C6685" w:rsidRDefault="008C6685" w:rsidP="000016E1">
                          <w:r w:rsidRPr="00A031F2">
                            <w:rPr>
                              <w:rStyle w:val="PlaceholderText"/>
                            </w:rPr>
                            <w:t>Click or tap here to enter text.</w:t>
                          </w:r>
                        </w:p>
                      </w:sdtContent>
                    </w:sdt>
                  </w:txbxContent>
                </v:textbox>
              </v:shape>
            </w:pict>
          </mc:Fallback>
        </mc:AlternateContent>
      </w:r>
    </w:p>
    <w:p w:rsidR="00C65F86" w:rsidRDefault="00C65F86" w:rsidP="00C65F86">
      <w:pPr>
        <w:spacing w:after="0" w:line="240" w:lineRule="auto"/>
        <w:outlineLvl w:val="0"/>
        <w:rPr>
          <w:rFonts w:cstheme="minorHAnsi"/>
        </w:rPr>
      </w:pPr>
      <w:r w:rsidRPr="001F68E2">
        <w:rPr>
          <w:rFonts w:cstheme="minorHAnsi"/>
        </w:rPr>
        <w:t xml:space="preserve">By signature below, the Applicant acknowledges the above on this </w:t>
      </w:r>
      <w:r w:rsidRPr="001F68E2">
        <w:rPr>
          <w:rFonts w:cstheme="minorHAnsi"/>
          <w:u w:val="single"/>
        </w:rPr>
        <w:tab/>
      </w:r>
      <w:r w:rsidR="00CE7DF9">
        <w:rPr>
          <w:rFonts w:cstheme="minorHAnsi"/>
          <w:u w:val="single"/>
        </w:rPr>
        <w:t xml:space="preserve">      </w:t>
      </w:r>
      <w:r w:rsidRPr="001F68E2">
        <w:rPr>
          <w:rFonts w:cstheme="minorHAnsi"/>
        </w:rPr>
        <w:t xml:space="preserve">day of </w:t>
      </w:r>
      <w:r w:rsidRPr="001F68E2">
        <w:rPr>
          <w:rFonts w:cstheme="minorHAnsi"/>
          <w:u w:val="single"/>
        </w:rPr>
        <w:tab/>
      </w:r>
      <w:r w:rsidRPr="001F68E2">
        <w:rPr>
          <w:rFonts w:cstheme="minorHAnsi"/>
          <w:u w:val="single"/>
        </w:rPr>
        <w:tab/>
      </w:r>
      <w:r w:rsidR="000016E1">
        <w:rPr>
          <w:rFonts w:cstheme="minorHAnsi"/>
          <w:u w:val="single"/>
        </w:rPr>
        <w:t xml:space="preserve">             </w:t>
      </w:r>
      <w:r w:rsidRPr="001F68E2">
        <w:rPr>
          <w:rFonts w:cstheme="minorHAnsi"/>
        </w:rPr>
        <w:t>, 20</w:t>
      </w:r>
      <w:r>
        <w:rPr>
          <w:rFonts w:cstheme="minorHAnsi"/>
        </w:rPr>
        <w:t>22</w:t>
      </w:r>
      <w:r w:rsidRPr="001F68E2">
        <w:rPr>
          <w:rFonts w:cstheme="minorHAnsi"/>
        </w:rPr>
        <w:t>.</w:t>
      </w:r>
      <w:r w:rsidR="000016E1">
        <w:rPr>
          <w:rFonts w:cstheme="minorHAnsi"/>
        </w:rPr>
        <w:t xml:space="preserve"> </w:t>
      </w:r>
    </w:p>
    <w:p w:rsidR="00C65F86" w:rsidRDefault="00C65F86" w:rsidP="00C65F86">
      <w:pPr>
        <w:spacing w:after="0" w:line="240" w:lineRule="auto"/>
        <w:outlineLvl w:val="0"/>
        <w:rPr>
          <w:rFonts w:cstheme="minorHAnsi"/>
        </w:rPr>
      </w:pPr>
    </w:p>
    <w:p w:rsidR="00C65F86" w:rsidRDefault="00C65F86" w:rsidP="00C65F86">
      <w:pPr>
        <w:spacing w:after="0" w:line="240" w:lineRule="auto"/>
        <w:outlineLvl w:val="0"/>
        <w:rPr>
          <w:rFonts w:cstheme="minorHAnsi"/>
        </w:rPr>
      </w:pPr>
    </w:p>
    <w:p w:rsidR="00C65F86" w:rsidRDefault="00C65F86" w:rsidP="00C65F86">
      <w:pPr>
        <w:spacing w:after="0" w:line="240" w:lineRule="auto"/>
        <w:outlineLvl w:val="0"/>
        <w:rPr>
          <w:rFonts w:cstheme="minorHAnsi"/>
        </w:rPr>
      </w:pPr>
    </w:p>
    <w:p w:rsidR="00C65F86" w:rsidRDefault="00C65F86" w:rsidP="00C65F86">
      <w:pPr>
        <w:spacing w:after="0" w:line="240" w:lineRule="auto"/>
        <w:outlineLvl w:val="0"/>
        <w:rPr>
          <w:rFonts w:cstheme="minorHAnsi"/>
        </w:rPr>
      </w:pPr>
    </w:p>
    <w:p w:rsidR="00C65F86" w:rsidRDefault="00C65F86" w:rsidP="00C65F86">
      <w:pPr>
        <w:spacing w:after="0" w:line="240" w:lineRule="auto"/>
        <w:outlineLvl w:val="0"/>
        <w:rPr>
          <w:rFonts w:cstheme="minorHAnsi"/>
        </w:rPr>
      </w:pPr>
    </w:p>
    <w:p w:rsidR="00C65F86" w:rsidRPr="001F68E2" w:rsidRDefault="005E4F86" w:rsidP="00C65F86">
      <w:pPr>
        <w:spacing w:after="0" w:line="240" w:lineRule="auto"/>
        <w:outlineLvl w:val="0"/>
        <w:rPr>
          <w:rFonts w:cstheme="minorHAnsi"/>
        </w:rPr>
      </w:pPr>
      <w:r>
        <w:rPr>
          <w:rFonts w:cstheme="minorHAnsi"/>
          <w:noProof/>
        </w:rPr>
        <mc:AlternateContent>
          <mc:Choice Requires="wps">
            <w:drawing>
              <wp:anchor distT="0" distB="0" distL="114300" distR="114300" simplePos="0" relativeHeight="251855872" behindDoc="1" locked="0" layoutInCell="1" allowOverlap="1" wp14:anchorId="55BEA0F4" wp14:editId="0D319C64">
                <wp:simplePos x="0" y="0"/>
                <wp:positionH relativeFrom="column">
                  <wp:posOffset>4514850</wp:posOffset>
                </wp:positionH>
                <wp:positionV relativeFrom="paragraph">
                  <wp:posOffset>-115570</wp:posOffset>
                </wp:positionV>
                <wp:extent cx="1971675" cy="2952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971675" cy="295275"/>
                        </a:xfrm>
                        <a:prstGeom prst="rect">
                          <a:avLst/>
                        </a:prstGeom>
                        <a:solidFill>
                          <a:schemeClr val="lt1"/>
                        </a:solidFill>
                        <a:ln w="6350">
                          <a:solidFill>
                            <a:schemeClr val="bg1">
                              <a:lumMod val="95000"/>
                            </a:schemeClr>
                          </a:solidFill>
                        </a:ln>
                      </wps:spPr>
                      <wps:txbx>
                        <w:txbxContent>
                          <w:sdt>
                            <w:sdtPr>
                              <w:id w:val="264589931"/>
                              <w:placeholder>
                                <w:docPart w:val="DefaultPlaceholder_-1854013440"/>
                              </w:placeholder>
                              <w:showingPlcHdr/>
                              <w:text/>
                            </w:sdtPr>
                            <w:sdtEndPr/>
                            <w:sdtContent>
                              <w:p w:rsidR="003322BC" w:rsidRPr="003322BC" w:rsidRDefault="005E4F86" w:rsidP="003322BC">
                                <w:r w:rsidRPr="00A031F2">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EA0F4" id="Text Box 12" o:spid="_x0000_s1045" type="#_x0000_t202" style="position:absolute;margin-left:355.5pt;margin-top:-9.1pt;width:155.25pt;height:23.25pt;z-index:-25146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" fillcolor="white [3201]" strokecolor="#f2f2f2 [3052]" strokeweight=".5pt">
                <v:textbox>
                  <w:txbxContent>
                    <w:sdt>
                      <w:sdtPr>
                        <w:id w:val="264589931"/>
                        <w:placeholder>
                          <w:docPart w:val="DefaultPlaceholder_-1854013440"/>
                        </w:placeholder>
                        <w:showingPlcHdr/>
                        <w:text/>
                      </w:sdtPr>
                      <w:sdtContent>
                        <w:p w:rsidR="003322BC" w:rsidRPr="003322BC" w:rsidRDefault="005E4F86" w:rsidP="003322BC">
                          <w:r w:rsidRPr="00A031F2">
                            <w:rPr>
                              <w:rStyle w:val="PlaceholderText"/>
                            </w:rPr>
                            <w:t>Click or tap here to enter text.</w:t>
                          </w:r>
                        </w:p>
                      </w:sdtContent>
                    </w:sdt>
                  </w:txbxContent>
                </v:textbox>
              </v:shape>
            </w:pict>
          </mc:Fallback>
        </mc:AlternateContent>
      </w:r>
      <w:r>
        <w:rPr>
          <w:rFonts w:cstheme="minorHAnsi"/>
          <w:noProof/>
        </w:rPr>
        <mc:AlternateContent>
          <mc:Choice Requires="wps">
            <w:drawing>
              <wp:anchor distT="0" distB="0" distL="114300" distR="114300" simplePos="0" relativeHeight="251853824" behindDoc="1" locked="0" layoutInCell="1" allowOverlap="1" wp14:anchorId="55BEA0F4" wp14:editId="0D319C64">
                <wp:simplePos x="0" y="0"/>
                <wp:positionH relativeFrom="margin">
                  <wp:posOffset>2486025</wp:posOffset>
                </wp:positionH>
                <wp:positionV relativeFrom="paragraph">
                  <wp:posOffset>-124460</wp:posOffset>
                </wp:positionV>
                <wp:extent cx="1971675" cy="317500"/>
                <wp:effectExtent l="0" t="0" r="28575" b="25400"/>
                <wp:wrapNone/>
                <wp:docPr id="8" name="Text Box 8"/>
                <wp:cNvGraphicFramePr/>
                <a:graphic xmlns:a="http://schemas.openxmlformats.org/drawingml/2006/main">
                  <a:graphicData uri="http://schemas.microsoft.com/office/word/2010/wordprocessingShape">
                    <wps:wsp>
                      <wps:cNvSpPr txBox="1"/>
                      <wps:spPr>
                        <a:xfrm>
                          <a:off x="0" y="0"/>
                          <a:ext cx="1971675" cy="317500"/>
                        </a:xfrm>
                        <a:prstGeom prst="rect">
                          <a:avLst/>
                        </a:prstGeom>
                        <a:solidFill>
                          <a:schemeClr val="lt1"/>
                        </a:solidFill>
                        <a:ln w="6350">
                          <a:solidFill>
                            <a:schemeClr val="bg1">
                              <a:lumMod val="95000"/>
                            </a:schemeClr>
                          </a:solidFill>
                        </a:ln>
                      </wps:spPr>
                      <wps:txbx>
                        <w:txbxContent>
                          <w:sdt>
                            <w:sdtPr>
                              <w:id w:val="-64338909"/>
                              <w:placeholder>
                                <w:docPart w:val="DefaultPlaceholder_-1854013440"/>
                              </w:placeholder>
                              <w:showingPlcHdr/>
                              <w:text/>
                            </w:sdtPr>
                            <w:sdtEndPr/>
                            <w:sdtContent>
                              <w:p w:rsidR="003322BC" w:rsidRPr="003322BC" w:rsidRDefault="005E4F86" w:rsidP="003322BC">
                                <w:r w:rsidRPr="00A031F2">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EA0F4" id="Text Box 8" o:spid="_x0000_s1046" type="#_x0000_t202" style="position:absolute;margin-left:195.75pt;margin-top:-9.8pt;width:155.25pt;height:25pt;z-index:-251462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" fillcolor="white [3201]" strokecolor="#f2f2f2 [3052]" strokeweight=".5pt">
                <v:textbox>
                  <w:txbxContent>
                    <w:sdt>
                      <w:sdtPr>
                        <w:id w:val="-64338909"/>
                        <w:placeholder>
                          <w:docPart w:val="DefaultPlaceholder_-1854013440"/>
                        </w:placeholder>
                        <w:showingPlcHdr/>
                        <w:text/>
                      </w:sdtPr>
                      <w:sdtContent>
                        <w:p w:rsidR="003322BC" w:rsidRPr="003322BC" w:rsidRDefault="005E4F86" w:rsidP="003322BC">
                          <w:r w:rsidRPr="00A031F2">
                            <w:rPr>
                              <w:rStyle w:val="PlaceholderText"/>
                            </w:rPr>
                            <w:t>Click or tap here to enter text.</w:t>
                          </w:r>
                        </w:p>
                      </w:sdtContent>
                    </w:sdt>
                  </w:txbxContent>
                </v:textbox>
                <w10:wrap anchorx="margin"/>
              </v:shape>
            </w:pict>
          </mc:Fallback>
        </mc:AlternateContent>
      </w:r>
      <w:r>
        <w:rPr>
          <w:rFonts w:cstheme="minorHAnsi"/>
          <w:noProof/>
        </w:rPr>
        <mc:AlternateContent>
          <mc:Choice Requires="wps">
            <w:drawing>
              <wp:anchor distT="0" distB="0" distL="114300" distR="114300" simplePos="0" relativeHeight="251851776" behindDoc="1" locked="0" layoutInCell="1" allowOverlap="1">
                <wp:simplePos x="0" y="0"/>
                <wp:positionH relativeFrom="column">
                  <wp:posOffset>342900</wp:posOffset>
                </wp:positionH>
                <wp:positionV relativeFrom="paragraph">
                  <wp:posOffset>-115570</wp:posOffset>
                </wp:positionV>
                <wp:extent cx="1971675" cy="3238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971675" cy="323850"/>
                        </a:xfrm>
                        <a:prstGeom prst="rect">
                          <a:avLst/>
                        </a:prstGeom>
                        <a:solidFill>
                          <a:schemeClr val="lt1"/>
                        </a:solidFill>
                        <a:ln w="6350">
                          <a:solidFill>
                            <a:schemeClr val="bg1">
                              <a:lumMod val="95000"/>
                            </a:schemeClr>
                          </a:solidFill>
                        </a:ln>
                      </wps:spPr>
                      <wps:txbx>
                        <w:txbxContent>
                          <w:sdt>
                            <w:sdtPr>
                              <w:id w:val="1127196188"/>
                              <w:placeholder>
                                <w:docPart w:val="DefaultPlaceholder_-1854013440"/>
                              </w:placeholder>
                              <w:showingPlcHdr/>
                              <w:text/>
                            </w:sdtPr>
                            <w:sdtEndPr/>
                            <w:sdtContent>
                              <w:p w:rsidR="003322BC" w:rsidRPr="003322BC" w:rsidRDefault="003322BC">
                                <w:r w:rsidRPr="00A031F2">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7" type="#_x0000_t202" style="position:absolute;margin-left:27pt;margin-top:-9.1pt;width:155.25pt;height:25.5pt;z-index:-25146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" fillcolor="white [3201]" strokecolor="#f2f2f2 [3052]" strokeweight=".5pt">
                <v:textbox>
                  <w:txbxContent>
                    <w:sdt>
                      <w:sdtPr>
                        <w:id w:val="1127196188"/>
                        <w:placeholder>
                          <w:docPart w:val="DefaultPlaceholder_-1854013440"/>
                        </w:placeholder>
                        <w:showingPlcHdr/>
                        <w:text/>
                      </w:sdtPr>
                      <w:sdtContent>
                        <w:p w:rsidR="003322BC" w:rsidRPr="003322BC" w:rsidRDefault="003322BC">
                          <w:r w:rsidRPr="00A031F2">
                            <w:rPr>
                              <w:rStyle w:val="PlaceholderText"/>
                            </w:rPr>
                            <w:t>Click or tap here to enter text.</w:t>
                          </w:r>
                        </w:p>
                      </w:sdtContent>
                    </w:sdt>
                  </w:txbxContent>
                </v:textbox>
              </v:shape>
            </w:pict>
          </mc:Fallback>
        </mc:AlternateContent>
      </w:r>
      <w:r w:rsidR="008C6685">
        <w:rPr>
          <w:rFonts w:cstheme="minorHAnsi"/>
        </w:rPr>
        <w:t xml:space="preserve">   </w:t>
      </w:r>
    </w:p>
    <w:tbl>
      <w:tblPr>
        <w:tblW w:w="0" w:type="auto"/>
        <w:jc w:val="center"/>
        <w:tblBorders>
          <w:top w:val="single" w:sz="4" w:space="0" w:color="auto"/>
          <w:insideH w:val="single" w:sz="4" w:space="0" w:color="auto"/>
        </w:tblBorders>
        <w:tblLook w:val="01E0" w:firstRow="1" w:lastRow="1" w:firstColumn="1" w:lastColumn="1" w:noHBand="0" w:noVBand="0"/>
      </w:tblPr>
      <w:tblGrid>
        <w:gridCol w:w="3252"/>
        <w:gridCol w:w="3103"/>
        <w:gridCol w:w="3221"/>
      </w:tblGrid>
      <w:tr w:rsidR="00C65F86" w:rsidRPr="001F68E2" w:rsidTr="00E334E2">
        <w:trPr>
          <w:jc w:val="center"/>
        </w:trPr>
        <w:tc>
          <w:tcPr>
            <w:tcW w:w="3252" w:type="dxa"/>
          </w:tcPr>
          <w:p w:rsidR="00C65F86" w:rsidRPr="001F68E2" w:rsidRDefault="00C65F86" w:rsidP="00E334E2">
            <w:pPr>
              <w:spacing w:after="0" w:line="240" w:lineRule="auto"/>
              <w:outlineLvl w:val="0"/>
              <w:rPr>
                <w:rFonts w:cstheme="minorHAnsi"/>
                <w:b/>
              </w:rPr>
            </w:pPr>
            <w:r w:rsidRPr="001F68E2">
              <w:rPr>
                <w:rFonts w:cstheme="minorHAnsi"/>
                <w:b/>
              </w:rPr>
              <w:t xml:space="preserve">Certifying Representative </w:t>
            </w:r>
            <w:r>
              <w:rPr>
                <w:rFonts w:cstheme="minorHAnsi"/>
                <w:b/>
              </w:rPr>
              <w:t xml:space="preserve">for Applicant </w:t>
            </w:r>
            <w:r w:rsidRPr="001F68E2">
              <w:rPr>
                <w:rFonts w:cstheme="minorHAnsi"/>
                <w:b/>
              </w:rPr>
              <w:t>Signature</w:t>
            </w:r>
          </w:p>
        </w:tc>
        <w:tc>
          <w:tcPr>
            <w:tcW w:w="3103" w:type="dxa"/>
          </w:tcPr>
          <w:p w:rsidR="00C65F86" w:rsidRPr="001F68E2" w:rsidRDefault="00C65F86" w:rsidP="00E334E2">
            <w:pPr>
              <w:spacing w:after="0" w:line="240" w:lineRule="auto"/>
              <w:outlineLvl w:val="0"/>
              <w:rPr>
                <w:rFonts w:cstheme="minorHAnsi"/>
                <w:b/>
              </w:rPr>
            </w:pPr>
            <w:r w:rsidRPr="001F68E2">
              <w:rPr>
                <w:rFonts w:cstheme="minorHAnsi"/>
                <w:b/>
              </w:rPr>
              <w:t>Title</w:t>
            </w:r>
          </w:p>
        </w:tc>
        <w:tc>
          <w:tcPr>
            <w:tcW w:w="3221" w:type="dxa"/>
          </w:tcPr>
          <w:p w:rsidR="00C65F86" w:rsidRPr="001F68E2" w:rsidRDefault="00C65F86" w:rsidP="00E334E2">
            <w:pPr>
              <w:spacing w:after="0" w:line="240" w:lineRule="auto"/>
              <w:outlineLvl w:val="0"/>
              <w:rPr>
                <w:rFonts w:cstheme="minorHAnsi"/>
                <w:b/>
              </w:rPr>
            </w:pPr>
            <w:r w:rsidRPr="001F68E2">
              <w:rPr>
                <w:rFonts w:cstheme="minorHAnsi"/>
                <w:b/>
              </w:rPr>
              <w:t>Organization</w:t>
            </w:r>
          </w:p>
        </w:tc>
      </w:tr>
    </w:tbl>
    <w:p w:rsidR="00C65F86" w:rsidRDefault="00C65F86" w:rsidP="00C65F86">
      <w:pPr>
        <w:spacing w:after="0" w:line="240" w:lineRule="auto"/>
        <w:rPr>
          <w:rFonts w:cstheme="minorHAnsi"/>
          <w:i/>
          <w:iCs/>
        </w:rPr>
      </w:pPr>
    </w:p>
    <w:p w:rsidR="00C65F86" w:rsidRDefault="00C65F86" w:rsidP="00C65F86">
      <w:pPr>
        <w:spacing w:after="0" w:line="240" w:lineRule="auto"/>
        <w:rPr>
          <w:rFonts w:cstheme="minorHAnsi"/>
          <w:i/>
          <w:iCs/>
        </w:rPr>
      </w:pPr>
      <w:r w:rsidRPr="001F68E2">
        <w:rPr>
          <w:rFonts w:cstheme="minorHAnsi"/>
          <w:i/>
          <w:iCs/>
        </w:rPr>
        <w:t xml:space="preserve">Note: "Certifying Representative," means the individual who may legally sign this proposal on behalf of the agency and submit it to the City of Worcester. </w:t>
      </w:r>
    </w:p>
    <w:p w:rsidR="00C65F86" w:rsidRPr="001F68E2" w:rsidRDefault="005E4F86" w:rsidP="00C65F86">
      <w:pPr>
        <w:spacing w:after="0" w:line="240" w:lineRule="auto"/>
        <w:rPr>
          <w:rFonts w:cstheme="minorHAnsi"/>
          <w:i/>
          <w:iCs/>
        </w:rPr>
      </w:pPr>
      <w:r>
        <w:rPr>
          <w:rFonts w:cstheme="minorHAnsi"/>
          <w:noProof/>
        </w:rPr>
        <mc:AlternateContent>
          <mc:Choice Requires="wps">
            <w:drawing>
              <wp:anchor distT="0" distB="0" distL="114300" distR="114300" simplePos="0" relativeHeight="251859968" behindDoc="1" locked="0" layoutInCell="1" allowOverlap="1" wp14:anchorId="22367602" wp14:editId="1E59E5D9">
                <wp:simplePos x="0" y="0"/>
                <wp:positionH relativeFrom="margin">
                  <wp:posOffset>2486025</wp:posOffset>
                </wp:positionH>
                <wp:positionV relativeFrom="paragraph">
                  <wp:posOffset>71755</wp:posOffset>
                </wp:positionV>
                <wp:extent cx="1971675" cy="317500"/>
                <wp:effectExtent l="0" t="0" r="28575" b="25400"/>
                <wp:wrapNone/>
                <wp:docPr id="224" name="Text Box 224"/>
                <wp:cNvGraphicFramePr/>
                <a:graphic xmlns:a="http://schemas.openxmlformats.org/drawingml/2006/main">
                  <a:graphicData uri="http://schemas.microsoft.com/office/word/2010/wordprocessingShape">
                    <wps:wsp>
                      <wps:cNvSpPr txBox="1"/>
                      <wps:spPr>
                        <a:xfrm>
                          <a:off x="0" y="0"/>
                          <a:ext cx="1971675" cy="317500"/>
                        </a:xfrm>
                        <a:prstGeom prst="rect">
                          <a:avLst/>
                        </a:prstGeom>
                        <a:solidFill>
                          <a:schemeClr val="lt1"/>
                        </a:solidFill>
                        <a:ln w="6350">
                          <a:solidFill>
                            <a:schemeClr val="bg1">
                              <a:lumMod val="95000"/>
                            </a:schemeClr>
                          </a:solidFill>
                        </a:ln>
                      </wps:spPr>
                      <wps:txbx>
                        <w:txbxContent>
                          <w:sdt>
                            <w:sdtPr>
                              <w:id w:val="1467555788"/>
                              <w:showingPlcHdr/>
                              <w:text/>
                            </w:sdtPr>
                            <w:sdtEndPr/>
                            <w:sdtContent>
                              <w:p w:rsidR="005E4F86" w:rsidRPr="003322BC" w:rsidRDefault="005E4F86" w:rsidP="005E4F86">
                                <w:r w:rsidRPr="00A031F2">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67602" id="Text Box 224" o:spid="_x0000_s1048" type="#_x0000_t202" style="position:absolute;margin-left:195.75pt;margin-top:5.65pt;width:155.25pt;height:25pt;z-index:-251456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" fillcolor="white [3201]" strokecolor="#f2f2f2 [3052]" strokeweight=".5pt">
                <v:textbox>
                  <w:txbxContent>
                    <w:sdt>
                      <w:sdtPr>
                        <w:id w:val="1467555788"/>
                        <w:placeholder>
                          <w:docPart w:val="48C4E12A9C33478FABF06A6B3429F852"/>
                        </w:placeholder>
                        <w:showingPlcHdr/>
                        <w:text/>
                      </w:sdtPr>
                      <w:sdtContent>
                        <w:p w:rsidR="005E4F86" w:rsidRPr="003322BC" w:rsidRDefault="005E4F86" w:rsidP="005E4F86">
                          <w:r w:rsidRPr="00A031F2">
                            <w:rPr>
                              <w:rStyle w:val="PlaceholderText"/>
                            </w:rPr>
                            <w:t>Click or tap here to enter text.</w:t>
                          </w:r>
                        </w:p>
                      </w:sdtContent>
                    </w:sdt>
                  </w:txbxContent>
                </v:textbox>
                <w10:wrap anchorx="margin"/>
              </v:shape>
            </w:pict>
          </mc:Fallback>
        </mc:AlternateContent>
      </w:r>
    </w:p>
    <w:tbl>
      <w:tblPr>
        <w:tblpPr w:leftFromText="180" w:rightFromText="180" w:vertAnchor="text" w:horzAnchor="margin" w:tblpXSpec="center" w:tblpY="219"/>
        <w:tblW w:w="0" w:type="auto"/>
        <w:tblBorders>
          <w:top w:val="single" w:sz="4" w:space="0" w:color="auto"/>
          <w:insideH w:val="single" w:sz="4" w:space="0" w:color="auto"/>
        </w:tblBorders>
        <w:tblLook w:val="01E0" w:firstRow="1" w:lastRow="1" w:firstColumn="1" w:lastColumn="1" w:noHBand="0" w:noVBand="0"/>
      </w:tblPr>
      <w:tblGrid>
        <w:gridCol w:w="3209"/>
        <w:gridCol w:w="3127"/>
        <w:gridCol w:w="3240"/>
      </w:tblGrid>
      <w:tr w:rsidR="00AA6141" w:rsidRPr="001F68E2" w:rsidTr="00AA6141">
        <w:tc>
          <w:tcPr>
            <w:tcW w:w="3209" w:type="dxa"/>
          </w:tcPr>
          <w:p w:rsidR="00AA6141" w:rsidRPr="001F68E2" w:rsidRDefault="00AA6141" w:rsidP="00AA6141">
            <w:pPr>
              <w:spacing w:after="0" w:line="240" w:lineRule="auto"/>
              <w:outlineLvl w:val="0"/>
              <w:rPr>
                <w:rFonts w:cstheme="minorHAnsi"/>
                <w:b/>
              </w:rPr>
            </w:pPr>
            <w:r w:rsidRPr="001F68E2">
              <w:rPr>
                <w:rFonts w:cstheme="minorHAnsi"/>
                <w:b/>
              </w:rPr>
              <w:t>Preparer’s Signature</w:t>
            </w:r>
          </w:p>
        </w:tc>
        <w:tc>
          <w:tcPr>
            <w:tcW w:w="3127" w:type="dxa"/>
          </w:tcPr>
          <w:p w:rsidR="00AA6141" w:rsidRPr="001F68E2" w:rsidRDefault="00AA6141" w:rsidP="00AA6141">
            <w:pPr>
              <w:spacing w:after="0" w:line="240" w:lineRule="auto"/>
              <w:outlineLvl w:val="0"/>
              <w:rPr>
                <w:rFonts w:cstheme="minorHAnsi"/>
                <w:b/>
              </w:rPr>
            </w:pPr>
            <w:r w:rsidRPr="001F68E2">
              <w:rPr>
                <w:rFonts w:cstheme="minorHAnsi"/>
                <w:b/>
              </w:rPr>
              <w:t>Title</w:t>
            </w:r>
          </w:p>
        </w:tc>
        <w:tc>
          <w:tcPr>
            <w:tcW w:w="3240" w:type="dxa"/>
          </w:tcPr>
          <w:p w:rsidR="00AA6141" w:rsidRPr="001F68E2" w:rsidRDefault="005E4F86" w:rsidP="00AA6141">
            <w:pPr>
              <w:spacing w:after="0" w:line="240" w:lineRule="auto"/>
              <w:outlineLvl w:val="0"/>
              <w:rPr>
                <w:rFonts w:cstheme="minorHAnsi"/>
                <w:b/>
              </w:rPr>
            </w:pPr>
            <w:r>
              <w:rPr>
                <w:rFonts w:cstheme="minorHAnsi"/>
                <w:noProof/>
              </w:rPr>
              <mc:AlternateContent>
                <mc:Choice Requires="wps">
                  <w:drawing>
                    <wp:anchor distT="0" distB="0" distL="114300" distR="114300" simplePos="0" relativeHeight="251862016" behindDoc="1" locked="0" layoutInCell="1" allowOverlap="1" wp14:anchorId="22367602" wp14:editId="1E59E5D9">
                      <wp:simplePos x="0" y="0"/>
                      <wp:positionH relativeFrom="margin">
                        <wp:posOffset>-46355</wp:posOffset>
                      </wp:positionH>
                      <wp:positionV relativeFrom="paragraph">
                        <wp:posOffset>-241935</wp:posOffset>
                      </wp:positionV>
                      <wp:extent cx="1971675" cy="317500"/>
                      <wp:effectExtent l="0" t="0" r="28575" b="25400"/>
                      <wp:wrapNone/>
                      <wp:docPr id="225" name="Text Box 225"/>
                      <wp:cNvGraphicFramePr/>
                      <a:graphic xmlns:a="http://schemas.openxmlformats.org/drawingml/2006/main">
                        <a:graphicData uri="http://schemas.microsoft.com/office/word/2010/wordprocessingShape">
                          <wps:wsp>
                            <wps:cNvSpPr txBox="1"/>
                            <wps:spPr>
                              <a:xfrm>
                                <a:off x="0" y="0"/>
                                <a:ext cx="1971675" cy="317500"/>
                              </a:xfrm>
                              <a:prstGeom prst="rect">
                                <a:avLst/>
                              </a:prstGeom>
                              <a:solidFill>
                                <a:schemeClr val="lt1"/>
                              </a:solidFill>
                              <a:ln w="6350">
                                <a:solidFill>
                                  <a:schemeClr val="bg1">
                                    <a:lumMod val="95000"/>
                                  </a:schemeClr>
                                </a:solidFill>
                              </a:ln>
                            </wps:spPr>
                            <wps:txbx>
                              <w:txbxContent>
                                <w:sdt>
                                  <w:sdtPr>
                                    <w:id w:val="-547619048"/>
                                    <w:showingPlcHdr/>
                                    <w:text/>
                                  </w:sdtPr>
                                  <w:sdtEndPr/>
                                  <w:sdtContent>
                                    <w:p w:rsidR="005E4F86" w:rsidRPr="003322BC" w:rsidRDefault="005E4F86" w:rsidP="005E4F86">
                                      <w:r w:rsidRPr="00A031F2">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67602" id="Text Box 225" o:spid="_x0000_s1049" type="#_x0000_t202" style="position:absolute;margin-left:-3.65pt;margin-top:-19.05pt;width:155.25pt;height:25pt;z-index:-251454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" fillcolor="white [3201]" strokecolor="#f2f2f2 [3052]" strokeweight=".5pt">
                      <v:textbox>
                        <w:txbxContent>
                          <w:sdt>
                            <w:sdtPr>
                              <w:id w:val="-547619048"/>
                              <w:placeholder>
                                <w:docPart w:val="D08041AB156B4866A279985D0B51F3E4"/>
                              </w:placeholder>
                              <w:showingPlcHdr/>
                              <w:text/>
                            </w:sdtPr>
                            <w:sdtContent>
                              <w:p w:rsidR="005E4F86" w:rsidRPr="003322BC" w:rsidRDefault="005E4F86" w:rsidP="005E4F86">
                                <w:r w:rsidRPr="00A031F2">
                                  <w:rPr>
                                    <w:rStyle w:val="PlaceholderText"/>
                                  </w:rPr>
                                  <w:t>Click or tap here to enter text.</w:t>
                                </w:r>
                              </w:p>
                            </w:sdtContent>
                          </w:sdt>
                        </w:txbxContent>
                      </v:textbox>
                      <w10:wrap anchorx="margin"/>
                    </v:shape>
                  </w:pict>
                </mc:Fallback>
              </mc:AlternateContent>
            </w:r>
            <w:r w:rsidR="00AA6141" w:rsidRPr="001F68E2">
              <w:rPr>
                <w:rFonts w:cstheme="minorHAnsi"/>
                <w:b/>
              </w:rPr>
              <w:t>Organization</w:t>
            </w:r>
          </w:p>
        </w:tc>
      </w:tr>
    </w:tbl>
    <w:p w:rsidR="00C65F86" w:rsidRPr="001F68E2" w:rsidRDefault="00C65F86" w:rsidP="00C65F86">
      <w:pPr>
        <w:spacing w:after="0" w:line="240" w:lineRule="auto"/>
        <w:rPr>
          <w:rFonts w:cstheme="minorHAnsi"/>
          <w:i/>
          <w:iCs/>
        </w:rPr>
      </w:pPr>
    </w:p>
    <w:p w:rsidR="00C65F86" w:rsidRDefault="00C65F86" w:rsidP="00C65F86">
      <w:pPr>
        <w:spacing w:after="0" w:line="240" w:lineRule="auto"/>
      </w:pPr>
    </w:p>
    <w:p w:rsidR="00642025" w:rsidRDefault="00642025" w:rsidP="00C65F86">
      <w:pPr>
        <w:spacing w:after="0" w:line="240" w:lineRule="auto"/>
      </w:pPr>
    </w:p>
    <w:p w:rsidR="00C65F86" w:rsidRPr="000F7ADC" w:rsidRDefault="00C65F86" w:rsidP="00C65F86">
      <w:pPr>
        <w:spacing w:after="0" w:line="240" w:lineRule="auto"/>
        <w:rPr>
          <w:b/>
          <w:color w:val="00567F"/>
          <w:sz w:val="26"/>
          <w:szCs w:val="26"/>
          <w:u w:val="single"/>
        </w:rPr>
      </w:pPr>
      <w:r>
        <w:rPr>
          <w:b/>
          <w:color w:val="00567F"/>
          <w:sz w:val="26"/>
          <w:szCs w:val="26"/>
          <w:u w:val="single"/>
        </w:rPr>
        <w:t>APPLICATION CHECKLIST FOR REQUIRED DOCUMENTS</w:t>
      </w:r>
    </w:p>
    <w:p w:rsidR="00C65F86" w:rsidRDefault="00C65F86" w:rsidP="00C65F86">
      <w:pPr>
        <w:spacing w:after="0" w:line="240" w:lineRule="auto"/>
      </w:pPr>
    </w:p>
    <w:p w:rsidR="00C65F86" w:rsidRPr="004C661D" w:rsidRDefault="00C65F86" w:rsidP="00C65F86">
      <w:pPr>
        <w:spacing w:after="0" w:line="240" w:lineRule="auto"/>
        <w:rPr>
          <w:rFonts w:cstheme="minorHAnsi"/>
          <w:b/>
          <w:smallCaps/>
        </w:rPr>
      </w:pPr>
      <w:r w:rsidRPr="004C661D">
        <w:rPr>
          <w:rFonts w:cstheme="minorHAnsi"/>
          <w:i/>
        </w:rPr>
        <w:t xml:space="preserve">The following documents in compliance with City, State and Federal regulations must be submitted as part of your application package.  Please use this checklist as a guide to complete your proposal.  Place a checkmark by the items included in the proposal.  If you feel the item does not apply to your proposal, please indicate with "N/A” in the comments column and </w:t>
      </w:r>
      <w:r w:rsidRPr="004C661D">
        <w:rPr>
          <w:rFonts w:cstheme="minorHAnsi"/>
          <w:i/>
          <w:u w:val="single"/>
        </w:rPr>
        <w:t>provide explanation</w:t>
      </w:r>
      <w:r w:rsidRPr="004C661D">
        <w:rPr>
          <w:rFonts w:cstheme="minorHAnsi"/>
          <w:i/>
        </w:rPr>
        <w:t xml:space="preserve"> within the comments column. </w:t>
      </w:r>
    </w:p>
    <w:p w:rsidR="00C65F86" w:rsidRDefault="00C65F86" w:rsidP="00C65F86">
      <w:pPr>
        <w:spacing w:after="0" w:line="240" w:lineRule="auto"/>
      </w:pPr>
    </w:p>
    <w:tbl>
      <w:tblPr>
        <w:tblStyle w:val="TableGrid"/>
        <w:tblW w:w="10885" w:type="dxa"/>
        <w:tblLayout w:type="fixed"/>
        <w:tblCellMar>
          <w:left w:w="115" w:type="dxa"/>
          <w:right w:w="115" w:type="dxa"/>
        </w:tblCellMar>
        <w:tblLook w:val="04A0" w:firstRow="1" w:lastRow="0" w:firstColumn="1" w:lastColumn="0" w:noHBand="0" w:noVBand="1"/>
      </w:tblPr>
      <w:tblGrid>
        <w:gridCol w:w="4945"/>
        <w:gridCol w:w="597"/>
        <w:gridCol w:w="540"/>
        <w:gridCol w:w="4803"/>
      </w:tblGrid>
      <w:tr w:rsidR="00C65F86" w:rsidTr="003322BC">
        <w:tc>
          <w:tcPr>
            <w:tcW w:w="4945" w:type="dxa"/>
            <w:shd w:val="clear" w:color="auto" w:fill="B8CCE4" w:themeFill="accent1" w:themeFillTint="66"/>
          </w:tcPr>
          <w:p w:rsidR="00C65F86" w:rsidRPr="00002492" w:rsidRDefault="00C65F86" w:rsidP="00E334E2">
            <w:pPr>
              <w:rPr>
                <w:b/>
              </w:rPr>
            </w:pPr>
            <w:r w:rsidRPr="00002492">
              <w:rPr>
                <w:b/>
              </w:rPr>
              <w:t>DESCRIPTION</w:t>
            </w:r>
          </w:p>
        </w:tc>
        <w:tc>
          <w:tcPr>
            <w:tcW w:w="597" w:type="dxa"/>
            <w:shd w:val="clear" w:color="auto" w:fill="B8CCE4" w:themeFill="accent1" w:themeFillTint="66"/>
          </w:tcPr>
          <w:p w:rsidR="00C65F86" w:rsidRPr="00002492" w:rsidRDefault="003322BC" w:rsidP="00E334E2">
            <w:pPr>
              <w:rPr>
                <w:b/>
              </w:rPr>
            </w:pPr>
            <w:r>
              <w:rPr>
                <w:b/>
              </w:rPr>
              <w:t>YE</w:t>
            </w:r>
            <w:r w:rsidR="00C65F86" w:rsidRPr="00002492">
              <w:rPr>
                <w:b/>
              </w:rPr>
              <w:t>S</w:t>
            </w:r>
          </w:p>
        </w:tc>
        <w:tc>
          <w:tcPr>
            <w:tcW w:w="540" w:type="dxa"/>
            <w:shd w:val="clear" w:color="auto" w:fill="B8CCE4" w:themeFill="accent1" w:themeFillTint="66"/>
          </w:tcPr>
          <w:p w:rsidR="00C65F86" w:rsidRPr="00002492" w:rsidRDefault="00C65F86" w:rsidP="00E334E2">
            <w:pPr>
              <w:rPr>
                <w:b/>
              </w:rPr>
            </w:pPr>
            <w:r w:rsidRPr="00002492">
              <w:rPr>
                <w:b/>
              </w:rPr>
              <w:t>NO</w:t>
            </w:r>
          </w:p>
        </w:tc>
        <w:tc>
          <w:tcPr>
            <w:tcW w:w="4803" w:type="dxa"/>
            <w:shd w:val="clear" w:color="auto" w:fill="B8CCE4" w:themeFill="accent1" w:themeFillTint="66"/>
          </w:tcPr>
          <w:p w:rsidR="00C65F86" w:rsidRPr="00002492" w:rsidRDefault="00C65F86" w:rsidP="00E334E2">
            <w:pPr>
              <w:rPr>
                <w:b/>
              </w:rPr>
            </w:pPr>
            <w:r w:rsidRPr="00002492">
              <w:rPr>
                <w:b/>
              </w:rPr>
              <w:t>COMMENTS</w:t>
            </w:r>
          </w:p>
        </w:tc>
      </w:tr>
      <w:tr w:rsidR="00C65F86" w:rsidTr="003322BC">
        <w:tc>
          <w:tcPr>
            <w:tcW w:w="4945" w:type="dxa"/>
          </w:tcPr>
          <w:p w:rsidR="00C65F86" w:rsidRPr="00176AF7" w:rsidRDefault="005E4F86" w:rsidP="00E334E2">
            <w:pPr>
              <w:pStyle w:val="ListParagraph"/>
              <w:numPr>
                <w:ilvl w:val="0"/>
                <w:numId w:val="18"/>
              </w:numPr>
              <w:rPr>
                <w:i/>
              </w:rPr>
            </w:pPr>
            <w:r>
              <w:rPr>
                <w:rFonts w:cstheme="minorHAnsi"/>
                <w:noProof/>
              </w:rPr>
              <mc:AlternateContent>
                <mc:Choice Requires="wps">
                  <w:drawing>
                    <wp:anchor distT="0" distB="0" distL="114300" distR="114300" simplePos="0" relativeHeight="251857920" behindDoc="1" locked="0" layoutInCell="1" allowOverlap="1" wp14:anchorId="38505ED4" wp14:editId="7E52B7F7">
                      <wp:simplePos x="0" y="0"/>
                      <wp:positionH relativeFrom="column">
                        <wp:posOffset>381000</wp:posOffset>
                      </wp:positionH>
                      <wp:positionV relativeFrom="paragraph">
                        <wp:posOffset>-2018030</wp:posOffset>
                      </wp:positionV>
                      <wp:extent cx="1971675" cy="3238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971675" cy="323850"/>
                              </a:xfrm>
                              <a:prstGeom prst="rect">
                                <a:avLst/>
                              </a:prstGeom>
                              <a:solidFill>
                                <a:schemeClr val="lt1"/>
                              </a:solidFill>
                              <a:ln w="6350">
                                <a:solidFill>
                                  <a:schemeClr val="bg1">
                                    <a:lumMod val="95000"/>
                                  </a:schemeClr>
                                </a:solidFill>
                              </a:ln>
                            </wps:spPr>
                            <wps:txbx>
                              <w:txbxContent>
                                <w:sdt>
                                  <w:sdtPr>
                                    <w:id w:val="314071583"/>
                                    <w:showingPlcHdr/>
                                    <w:text/>
                                  </w:sdtPr>
                                  <w:sdtEndPr/>
                                  <w:sdtContent>
                                    <w:p w:rsidR="005E4F86" w:rsidRPr="003322BC" w:rsidRDefault="005E4F86" w:rsidP="005E4F86">
                                      <w:r w:rsidRPr="00A031F2">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05ED4" id="Text Box 31" o:spid="_x0000_s1050" type="#_x0000_t202" style="position:absolute;left:0;text-align:left;margin-left:30pt;margin-top:-158.9pt;width:155.25pt;height:25.5pt;z-index:-25145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" fillcolor="white [3201]" strokecolor="#f2f2f2 [3052]" strokeweight=".5pt">
                      <v:textbox>
                        <w:txbxContent>
                          <w:sdt>
                            <w:sdtPr>
                              <w:id w:val="314071583"/>
                              <w:placeholder>
                                <w:docPart w:val="D8CB54E24B3B4D10852C459625B4C61A"/>
                              </w:placeholder>
                              <w:showingPlcHdr/>
                              <w:text/>
                            </w:sdtPr>
                            <w:sdtContent>
                              <w:p w:rsidR="005E4F86" w:rsidRPr="003322BC" w:rsidRDefault="005E4F86" w:rsidP="005E4F86">
                                <w:r w:rsidRPr="00A031F2">
                                  <w:rPr>
                                    <w:rStyle w:val="PlaceholderText"/>
                                  </w:rPr>
                                  <w:t>Click or tap here to enter text.</w:t>
                                </w:r>
                              </w:p>
                            </w:sdtContent>
                          </w:sdt>
                        </w:txbxContent>
                      </v:textbox>
                    </v:shape>
                  </w:pict>
                </mc:Fallback>
              </mc:AlternateContent>
            </w:r>
            <w:r w:rsidR="00C65F86" w:rsidRPr="00176AF7">
              <w:rPr>
                <w:i/>
              </w:rPr>
              <w:t xml:space="preserve">Application </w:t>
            </w:r>
            <w:r w:rsidR="00C65F86">
              <w:rPr>
                <w:i/>
              </w:rPr>
              <w:t xml:space="preserve">Fully </w:t>
            </w:r>
            <w:r w:rsidR="00C65F86" w:rsidRPr="00176AF7">
              <w:rPr>
                <w:i/>
              </w:rPr>
              <w:t xml:space="preserve">Completed </w:t>
            </w:r>
            <w:r w:rsidR="00C65F86">
              <w:rPr>
                <w:i/>
              </w:rPr>
              <w:t>(including mandatory budget attachment)</w:t>
            </w:r>
          </w:p>
        </w:tc>
        <w:sdt>
          <w:sdtPr>
            <w:id w:val="1021358301"/>
            <w14:checkbox>
              <w14:checked w14:val="0"/>
              <w14:checkedState w14:val="2612" w14:font="MS Gothic"/>
              <w14:uncheckedState w14:val="2610" w14:font="MS Gothic"/>
            </w14:checkbox>
          </w:sdtPr>
          <w:sdtEndPr/>
          <w:sdtContent>
            <w:tc>
              <w:tcPr>
                <w:tcW w:w="597" w:type="dxa"/>
              </w:tcPr>
              <w:p w:rsidR="00C65F86" w:rsidRPr="00176AF7" w:rsidRDefault="002E43D4" w:rsidP="00E334E2">
                <w:r>
                  <w:rPr>
                    <w:rFonts w:ascii="MS Gothic" w:eastAsia="MS Gothic" w:hAnsi="MS Gothic" w:hint="eastAsia"/>
                  </w:rPr>
                  <w:t>☐</w:t>
                </w:r>
              </w:p>
            </w:tc>
          </w:sdtContent>
        </w:sdt>
        <w:sdt>
          <w:sdtPr>
            <w:id w:val="1683241120"/>
            <w14:checkbox>
              <w14:checked w14:val="0"/>
              <w14:checkedState w14:val="2612" w14:font="MS Gothic"/>
              <w14:uncheckedState w14:val="2610" w14:font="MS Gothic"/>
            </w14:checkbox>
          </w:sdtPr>
          <w:sdtEndPr/>
          <w:sdtContent>
            <w:tc>
              <w:tcPr>
                <w:tcW w:w="540" w:type="dxa"/>
              </w:tcPr>
              <w:p w:rsidR="00C65F86" w:rsidRPr="00176AF7" w:rsidRDefault="00080344" w:rsidP="00E334E2">
                <w:r>
                  <w:rPr>
                    <w:rFonts w:ascii="MS Gothic" w:eastAsia="MS Gothic" w:hAnsi="MS Gothic" w:hint="eastAsia"/>
                  </w:rPr>
                  <w:t>☐</w:t>
                </w:r>
              </w:p>
            </w:tc>
          </w:sdtContent>
        </w:sdt>
        <w:sdt>
          <w:sdtPr>
            <w:id w:val="1951671284"/>
            <w:placeholder>
              <w:docPart w:val="DefaultPlaceholder_-1854013440"/>
            </w:placeholder>
            <w:showingPlcHdr/>
            <w:text/>
          </w:sdtPr>
          <w:sdtEndPr/>
          <w:sdtContent>
            <w:tc>
              <w:tcPr>
                <w:tcW w:w="4803" w:type="dxa"/>
              </w:tcPr>
              <w:p w:rsidR="00C65F86" w:rsidRPr="00176AF7" w:rsidRDefault="00AA6141" w:rsidP="00E334E2">
                <w:r w:rsidRPr="00A031F2">
                  <w:rPr>
                    <w:rStyle w:val="PlaceholderText"/>
                  </w:rPr>
                  <w:t>Click or tap here to enter text.</w:t>
                </w:r>
              </w:p>
            </w:tc>
          </w:sdtContent>
        </w:sdt>
      </w:tr>
      <w:tr w:rsidR="00C65F86" w:rsidTr="003322BC">
        <w:tc>
          <w:tcPr>
            <w:tcW w:w="4945" w:type="dxa"/>
          </w:tcPr>
          <w:p w:rsidR="00C65F86" w:rsidRDefault="00C65F86" w:rsidP="00E334E2">
            <w:pPr>
              <w:pStyle w:val="ListParagraph"/>
              <w:numPr>
                <w:ilvl w:val="0"/>
                <w:numId w:val="18"/>
              </w:numPr>
              <w:rPr>
                <w:i/>
              </w:rPr>
            </w:pPr>
            <w:r>
              <w:rPr>
                <w:i/>
              </w:rPr>
              <w:t>Signed Statement of Applicant</w:t>
            </w:r>
          </w:p>
          <w:p w:rsidR="00201F1E" w:rsidRPr="00176AF7" w:rsidRDefault="00201F1E" w:rsidP="00201F1E">
            <w:pPr>
              <w:pStyle w:val="ListParagraph"/>
              <w:ind w:left="360"/>
              <w:rPr>
                <w:i/>
              </w:rPr>
            </w:pPr>
          </w:p>
        </w:tc>
        <w:sdt>
          <w:sdtPr>
            <w:id w:val="-1731531385"/>
            <w14:checkbox>
              <w14:checked w14:val="0"/>
              <w14:checkedState w14:val="2612" w14:font="MS Gothic"/>
              <w14:uncheckedState w14:val="2610" w14:font="MS Gothic"/>
            </w14:checkbox>
          </w:sdtPr>
          <w:sdtEndPr/>
          <w:sdtContent>
            <w:tc>
              <w:tcPr>
                <w:tcW w:w="597" w:type="dxa"/>
              </w:tcPr>
              <w:p w:rsidR="00C65F86" w:rsidRPr="00176AF7" w:rsidRDefault="00C65F86" w:rsidP="00E334E2">
                <w:r>
                  <w:rPr>
                    <w:rFonts w:ascii="MS Gothic" w:eastAsia="MS Gothic" w:hAnsi="MS Gothic" w:hint="eastAsia"/>
                  </w:rPr>
                  <w:t>☐</w:t>
                </w:r>
              </w:p>
            </w:tc>
          </w:sdtContent>
        </w:sdt>
        <w:sdt>
          <w:sdtPr>
            <w:id w:val="-919249116"/>
            <w14:checkbox>
              <w14:checked w14:val="0"/>
              <w14:checkedState w14:val="2612" w14:font="MS Gothic"/>
              <w14:uncheckedState w14:val="2610" w14:font="MS Gothic"/>
            </w14:checkbox>
          </w:sdtPr>
          <w:sdtEndPr/>
          <w:sdtContent>
            <w:tc>
              <w:tcPr>
                <w:tcW w:w="540" w:type="dxa"/>
              </w:tcPr>
              <w:p w:rsidR="00C65F86" w:rsidRPr="00176AF7" w:rsidRDefault="00C65F86" w:rsidP="00E334E2">
                <w:r>
                  <w:rPr>
                    <w:rFonts w:ascii="MS Gothic" w:eastAsia="MS Gothic" w:hAnsi="MS Gothic" w:hint="eastAsia"/>
                  </w:rPr>
                  <w:t>☐</w:t>
                </w:r>
              </w:p>
            </w:tc>
          </w:sdtContent>
        </w:sdt>
        <w:sdt>
          <w:sdtPr>
            <w:id w:val="-2014443564"/>
            <w:placeholder>
              <w:docPart w:val="DefaultPlaceholder_-1854013440"/>
            </w:placeholder>
            <w:showingPlcHdr/>
            <w:text/>
          </w:sdtPr>
          <w:sdtEndPr/>
          <w:sdtContent>
            <w:tc>
              <w:tcPr>
                <w:tcW w:w="4803" w:type="dxa"/>
              </w:tcPr>
              <w:p w:rsidR="00C65F86" w:rsidRPr="00176AF7" w:rsidRDefault="00AA6141" w:rsidP="00E334E2">
                <w:r w:rsidRPr="00A031F2">
                  <w:rPr>
                    <w:rStyle w:val="PlaceholderText"/>
                  </w:rPr>
                  <w:t>Click or tap here to enter text.</w:t>
                </w:r>
              </w:p>
            </w:tc>
          </w:sdtContent>
        </w:sdt>
      </w:tr>
      <w:tr w:rsidR="00C65F86" w:rsidTr="003322BC">
        <w:tc>
          <w:tcPr>
            <w:tcW w:w="4945" w:type="dxa"/>
          </w:tcPr>
          <w:p w:rsidR="001B2CDF" w:rsidRDefault="00C65F86" w:rsidP="00E334E2">
            <w:pPr>
              <w:pStyle w:val="ListParagraph"/>
              <w:numPr>
                <w:ilvl w:val="0"/>
                <w:numId w:val="18"/>
              </w:numPr>
              <w:rPr>
                <w:i/>
              </w:rPr>
            </w:pPr>
            <w:r>
              <w:rPr>
                <w:i/>
              </w:rPr>
              <w:t>Certificate of Good Standing</w:t>
            </w:r>
            <w:r w:rsidR="009B66F2">
              <w:rPr>
                <w:i/>
              </w:rPr>
              <w:t xml:space="preserve"> (see below for link) </w:t>
            </w:r>
          </w:p>
          <w:p w:rsidR="00C65F86" w:rsidRPr="001B2CDF" w:rsidRDefault="007734FF" w:rsidP="005C5329">
            <w:pPr>
              <w:pStyle w:val="ListParagraph"/>
              <w:ind w:left="360"/>
            </w:pPr>
            <w:hyperlink r:id="rId94" w:anchor="how-do-i-apply-for-a-certificate-of-good-standing?-" w:history="1">
              <w:r w:rsidR="001B2CDF">
                <w:rPr>
                  <w:rStyle w:val="Hyperlink"/>
                </w:rPr>
                <w:t>DOR Certificate of Good Standing and/or Corporate Tax Lien Waiver FAQs | Mass.gov</w:t>
              </w:r>
            </w:hyperlink>
          </w:p>
        </w:tc>
        <w:sdt>
          <w:sdtPr>
            <w:id w:val="1293087471"/>
            <w14:checkbox>
              <w14:checked w14:val="0"/>
              <w14:checkedState w14:val="2612" w14:font="MS Gothic"/>
              <w14:uncheckedState w14:val="2610" w14:font="MS Gothic"/>
            </w14:checkbox>
          </w:sdtPr>
          <w:sdtEndPr/>
          <w:sdtContent>
            <w:tc>
              <w:tcPr>
                <w:tcW w:w="597" w:type="dxa"/>
              </w:tcPr>
              <w:p w:rsidR="00C65F86" w:rsidRDefault="00C65F86" w:rsidP="00E334E2">
                <w:r>
                  <w:rPr>
                    <w:rFonts w:ascii="MS Gothic" w:eastAsia="MS Gothic" w:hAnsi="MS Gothic" w:hint="eastAsia"/>
                  </w:rPr>
                  <w:t>☐</w:t>
                </w:r>
              </w:p>
            </w:tc>
          </w:sdtContent>
        </w:sdt>
        <w:sdt>
          <w:sdtPr>
            <w:id w:val="937567329"/>
            <w14:checkbox>
              <w14:checked w14:val="0"/>
              <w14:checkedState w14:val="2612" w14:font="MS Gothic"/>
              <w14:uncheckedState w14:val="2610" w14:font="MS Gothic"/>
            </w14:checkbox>
          </w:sdtPr>
          <w:sdtEndPr/>
          <w:sdtContent>
            <w:tc>
              <w:tcPr>
                <w:tcW w:w="540" w:type="dxa"/>
              </w:tcPr>
              <w:p w:rsidR="00C65F86" w:rsidRDefault="00C65F86" w:rsidP="00E334E2">
                <w:r>
                  <w:rPr>
                    <w:rFonts w:ascii="MS Gothic" w:eastAsia="MS Gothic" w:hAnsi="MS Gothic" w:hint="eastAsia"/>
                  </w:rPr>
                  <w:t>☐</w:t>
                </w:r>
              </w:p>
            </w:tc>
          </w:sdtContent>
        </w:sdt>
        <w:sdt>
          <w:sdtPr>
            <w:id w:val="-1524707978"/>
            <w:placeholder>
              <w:docPart w:val="DefaultPlaceholder_-1854013440"/>
            </w:placeholder>
            <w:showingPlcHdr/>
            <w:text/>
          </w:sdtPr>
          <w:sdtEndPr/>
          <w:sdtContent>
            <w:tc>
              <w:tcPr>
                <w:tcW w:w="4803" w:type="dxa"/>
              </w:tcPr>
              <w:p w:rsidR="00C65F86" w:rsidRPr="00176AF7" w:rsidRDefault="00AA6141" w:rsidP="00E334E2">
                <w:r w:rsidRPr="00A031F2">
                  <w:rPr>
                    <w:rStyle w:val="PlaceholderText"/>
                  </w:rPr>
                  <w:t>Click or tap here to enter text.</w:t>
                </w:r>
              </w:p>
            </w:tc>
          </w:sdtContent>
        </w:sdt>
      </w:tr>
      <w:tr w:rsidR="00C65F86" w:rsidTr="003322BC">
        <w:tc>
          <w:tcPr>
            <w:tcW w:w="4945" w:type="dxa"/>
          </w:tcPr>
          <w:p w:rsidR="00C65F86" w:rsidRPr="00176AF7" w:rsidRDefault="00C65F86" w:rsidP="00E334E2">
            <w:pPr>
              <w:pStyle w:val="ListParagraph"/>
              <w:numPr>
                <w:ilvl w:val="0"/>
                <w:numId w:val="18"/>
              </w:numPr>
              <w:rPr>
                <w:i/>
              </w:rPr>
            </w:pPr>
            <w:r w:rsidRPr="00176AF7">
              <w:rPr>
                <w:i/>
              </w:rPr>
              <w:t xml:space="preserve">State &amp; Federal </w:t>
            </w:r>
            <w:r>
              <w:rPr>
                <w:i/>
              </w:rPr>
              <w:t>T</w:t>
            </w:r>
            <w:r w:rsidRPr="00176AF7">
              <w:rPr>
                <w:i/>
              </w:rPr>
              <w:t>ax Exemption Determination Letters</w:t>
            </w:r>
          </w:p>
        </w:tc>
        <w:sdt>
          <w:sdtPr>
            <w:id w:val="-544600128"/>
            <w14:checkbox>
              <w14:checked w14:val="0"/>
              <w14:checkedState w14:val="2612" w14:font="MS Gothic"/>
              <w14:uncheckedState w14:val="2610" w14:font="MS Gothic"/>
            </w14:checkbox>
          </w:sdtPr>
          <w:sdtEndPr/>
          <w:sdtContent>
            <w:tc>
              <w:tcPr>
                <w:tcW w:w="597" w:type="dxa"/>
              </w:tcPr>
              <w:p w:rsidR="00C65F86" w:rsidRPr="00176AF7" w:rsidRDefault="00C65F86" w:rsidP="00E334E2">
                <w:r>
                  <w:rPr>
                    <w:rFonts w:ascii="MS Gothic" w:eastAsia="MS Gothic" w:hAnsi="MS Gothic" w:hint="eastAsia"/>
                  </w:rPr>
                  <w:t>☐</w:t>
                </w:r>
              </w:p>
            </w:tc>
          </w:sdtContent>
        </w:sdt>
        <w:sdt>
          <w:sdtPr>
            <w:id w:val="2097589796"/>
            <w14:checkbox>
              <w14:checked w14:val="0"/>
              <w14:checkedState w14:val="2612" w14:font="MS Gothic"/>
              <w14:uncheckedState w14:val="2610" w14:font="MS Gothic"/>
            </w14:checkbox>
          </w:sdtPr>
          <w:sdtEndPr/>
          <w:sdtContent>
            <w:tc>
              <w:tcPr>
                <w:tcW w:w="540" w:type="dxa"/>
              </w:tcPr>
              <w:p w:rsidR="00C65F86" w:rsidRPr="00176AF7" w:rsidRDefault="00C65F86" w:rsidP="00E334E2">
                <w:r>
                  <w:rPr>
                    <w:rFonts w:ascii="MS Gothic" w:eastAsia="MS Gothic" w:hAnsi="MS Gothic" w:hint="eastAsia"/>
                  </w:rPr>
                  <w:t>☐</w:t>
                </w:r>
              </w:p>
            </w:tc>
          </w:sdtContent>
        </w:sdt>
        <w:sdt>
          <w:sdtPr>
            <w:id w:val="-1623522862"/>
            <w:placeholder>
              <w:docPart w:val="DefaultPlaceholder_-1854013440"/>
            </w:placeholder>
            <w:showingPlcHdr/>
            <w:text/>
          </w:sdtPr>
          <w:sdtEndPr/>
          <w:sdtContent>
            <w:tc>
              <w:tcPr>
                <w:tcW w:w="4803" w:type="dxa"/>
              </w:tcPr>
              <w:p w:rsidR="00C65F86" w:rsidRPr="00176AF7" w:rsidRDefault="00B03B0B" w:rsidP="00B03B0B">
                <w:r w:rsidRPr="00A031F2">
                  <w:rPr>
                    <w:rStyle w:val="PlaceholderText"/>
                  </w:rPr>
                  <w:t>Click or tap here to enter text.</w:t>
                </w:r>
              </w:p>
            </w:tc>
          </w:sdtContent>
        </w:sdt>
      </w:tr>
      <w:tr w:rsidR="00C65F86" w:rsidTr="003322BC">
        <w:tc>
          <w:tcPr>
            <w:tcW w:w="4945" w:type="dxa"/>
          </w:tcPr>
          <w:p w:rsidR="00C65F86" w:rsidRPr="00176AF7" w:rsidRDefault="00C65F86" w:rsidP="00E334E2">
            <w:pPr>
              <w:pStyle w:val="ListParagraph"/>
              <w:numPr>
                <w:ilvl w:val="0"/>
                <w:numId w:val="18"/>
              </w:numPr>
              <w:rPr>
                <w:i/>
              </w:rPr>
            </w:pPr>
            <w:r w:rsidRPr="00176AF7">
              <w:rPr>
                <w:i/>
              </w:rPr>
              <w:t>UEI (Unique Entity Identifier) 12 Character Alphanumeric ID Assigned By SAM.Gov</w:t>
            </w:r>
          </w:p>
        </w:tc>
        <w:sdt>
          <w:sdtPr>
            <w:id w:val="-157161085"/>
            <w14:checkbox>
              <w14:checked w14:val="0"/>
              <w14:checkedState w14:val="2612" w14:font="MS Gothic"/>
              <w14:uncheckedState w14:val="2610" w14:font="MS Gothic"/>
            </w14:checkbox>
          </w:sdtPr>
          <w:sdtEndPr/>
          <w:sdtContent>
            <w:tc>
              <w:tcPr>
                <w:tcW w:w="597" w:type="dxa"/>
              </w:tcPr>
              <w:p w:rsidR="00C65F86" w:rsidRPr="00176AF7" w:rsidRDefault="00C65F86" w:rsidP="00E334E2">
                <w:r>
                  <w:rPr>
                    <w:rFonts w:ascii="MS Gothic" w:eastAsia="MS Gothic" w:hAnsi="MS Gothic" w:hint="eastAsia"/>
                  </w:rPr>
                  <w:t>☐</w:t>
                </w:r>
              </w:p>
            </w:tc>
          </w:sdtContent>
        </w:sdt>
        <w:sdt>
          <w:sdtPr>
            <w:id w:val="-1091301791"/>
            <w14:checkbox>
              <w14:checked w14:val="0"/>
              <w14:checkedState w14:val="2612" w14:font="MS Gothic"/>
              <w14:uncheckedState w14:val="2610" w14:font="MS Gothic"/>
            </w14:checkbox>
          </w:sdtPr>
          <w:sdtEndPr/>
          <w:sdtContent>
            <w:tc>
              <w:tcPr>
                <w:tcW w:w="540" w:type="dxa"/>
              </w:tcPr>
              <w:p w:rsidR="00C65F86" w:rsidRPr="00176AF7" w:rsidRDefault="00C65F86" w:rsidP="00E334E2">
                <w:r>
                  <w:rPr>
                    <w:rFonts w:ascii="MS Gothic" w:eastAsia="MS Gothic" w:hAnsi="MS Gothic" w:hint="eastAsia"/>
                  </w:rPr>
                  <w:t>☐</w:t>
                </w:r>
              </w:p>
            </w:tc>
          </w:sdtContent>
        </w:sdt>
        <w:sdt>
          <w:sdtPr>
            <w:id w:val="226271452"/>
            <w:placeholder>
              <w:docPart w:val="DefaultPlaceholder_-1854013440"/>
            </w:placeholder>
            <w:showingPlcHdr/>
            <w:text/>
          </w:sdtPr>
          <w:sdtEndPr/>
          <w:sdtContent>
            <w:tc>
              <w:tcPr>
                <w:tcW w:w="4803" w:type="dxa"/>
              </w:tcPr>
              <w:p w:rsidR="00C65F86" w:rsidRPr="00176AF7" w:rsidRDefault="00AA6141" w:rsidP="00E334E2">
                <w:r w:rsidRPr="00A031F2">
                  <w:rPr>
                    <w:rStyle w:val="PlaceholderText"/>
                  </w:rPr>
                  <w:t>Click or tap here to enter text.</w:t>
                </w:r>
              </w:p>
            </w:tc>
          </w:sdtContent>
        </w:sdt>
      </w:tr>
      <w:tr w:rsidR="00C65F86" w:rsidTr="003322BC">
        <w:tc>
          <w:tcPr>
            <w:tcW w:w="4945" w:type="dxa"/>
          </w:tcPr>
          <w:p w:rsidR="00C65F86" w:rsidRDefault="00C65F86" w:rsidP="00E334E2">
            <w:pPr>
              <w:pStyle w:val="ListParagraph"/>
              <w:numPr>
                <w:ilvl w:val="0"/>
                <w:numId w:val="18"/>
              </w:numPr>
              <w:rPr>
                <w:i/>
              </w:rPr>
            </w:pPr>
            <w:r w:rsidRPr="00176AF7">
              <w:rPr>
                <w:i/>
              </w:rPr>
              <w:t>Most Recent Organization Chart</w:t>
            </w:r>
          </w:p>
          <w:p w:rsidR="00201F1E" w:rsidRPr="00176AF7" w:rsidRDefault="00201F1E" w:rsidP="00201F1E">
            <w:pPr>
              <w:pStyle w:val="ListParagraph"/>
              <w:ind w:left="360"/>
              <w:rPr>
                <w:i/>
              </w:rPr>
            </w:pPr>
          </w:p>
        </w:tc>
        <w:sdt>
          <w:sdtPr>
            <w:id w:val="-577524949"/>
            <w14:checkbox>
              <w14:checked w14:val="0"/>
              <w14:checkedState w14:val="2612" w14:font="MS Gothic"/>
              <w14:uncheckedState w14:val="2610" w14:font="MS Gothic"/>
            </w14:checkbox>
          </w:sdtPr>
          <w:sdtEndPr/>
          <w:sdtContent>
            <w:tc>
              <w:tcPr>
                <w:tcW w:w="597" w:type="dxa"/>
              </w:tcPr>
              <w:p w:rsidR="00C65F86" w:rsidRPr="00176AF7" w:rsidRDefault="00C65F86" w:rsidP="00E334E2">
                <w:r>
                  <w:rPr>
                    <w:rFonts w:ascii="MS Gothic" w:eastAsia="MS Gothic" w:hAnsi="MS Gothic" w:hint="eastAsia"/>
                  </w:rPr>
                  <w:t>☐</w:t>
                </w:r>
              </w:p>
            </w:tc>
          </w:sdtContent>
        </w:sdt>
        <w:sdt>
          <w:sdtPr>
            <w:id w:val="-41988025"/>
            <w14:checkbox>
              <w14:checked w14:val="0"/>
              <w14:checkedState w14:val="2612" w14:font="MS Gothic"/>
              <w14:uncheckedState w14:val="2610" w14:font="MS Gothic"/>
            </w14:checkbox>
          </w:sdtPr>
          <w:sdtEndPr/>
          <w:sdtContent>
            <w:tc>
              <w:tcPr>
                <w:tcW w:w="540" w:type="dxa"/>
              </w:tcPr>
              <w:p w:rsidR="00C65F86" w:rsidRPr="00176AF7" w:rsidRDefault="00C65F86" w:rsidP="00E334E2">
                <w:r>
                  <w:rPr>
                    <w:rFonts w:ascii="MS Gothic" w:eastAsia="MS Gothic" w:hAnsi="MS Gothic" w:hint="eastAsia"/>
                  </w:rPr>
                  <w:t>☐</w:t>
                </w:r>
              </w:p>
            </w:tc>
          </w:sdtContent>
        </w:sdt>
        <w:sdt>
          <w:sdtPr>
            <w:id w:val="-1988159164"/>
            <w:placeholder>
              <w:docPart w:val="DefaultPlaceholder_-1854013440"/>
            </w:placeholder>
            <w:showingPlcHdr/>
            <w:text/>
          </w:sdtPr>
          <w:sdtEndPr/>
          <w:sdtContent>
            <w:tc>
              <w:tcPr>
                <w:tcW w:w="4803" w:type="dxa"/>
              </w:tcPr>
              <w:p w:rsidR="00C65F86" w:rsidRPr="00176AF7" w:rsidRDefault="00AA6141" w:rsidP="00E334E2">
                <w:r w:rsidRPr="00A031F2">
                  <w:rPr>
                    <w:rStyle w:val="PlaceholderText"/>
                  </w:rPr>
                  <w:t>Click or tap here to enter text.</w:t>
                </w:r>
              </w:p>
            </w:tc>
          </w:sdtContent>
        </w:sdt>
      </w:tr>
      <w:tr w:rsidR="00C65F86" w:rsidTr="003322BC">
        <w:tc>
          <w:tcPr>
            <w:tcW w:w="4945" w:type="dxa"/>
          </w:tcPr>
          <w:p w:rsidR="00C65F86" w:rsidRPr="00176AF7" w:rsidRDefault="00C65F86" w:rsidP="00E334E2">
            <w:pPr>
              <w:pStyle w:val="ListParagraph"/>
              <w:numPr>
                <w:ilvl w:val="0"/>
                <w:numId w:val="18"/>
              </w:numPr>
              <w:rPr>
                <w:i/>
              </w:rPr>
            </w:pPr>
            <w:r w:rsidRPr="00176AF7">
              <w:rPr>
                <w:i/>
              </w:rPr>
              <w:t>Job Description &amp; Resume of Each ARPA Program Salaried Position</w:t>
            </w:r>
          </w:p>
        </w:tc>
        <w:sdt>
          <w:sdtPr>
            <w:id w:val="255266061"/>
            <w14:checkbox>
              <w14:checked w14:val="0"/>
              <w14:checkedState w14:val="2612" w14:font="MS Gothic"/>
              <w14:uncheckedState w14:val="2610" w14:font="MS Gothic"/>
            </w14:checkbox>
          </w:sdtPr>
          <w:sdtEndPr/>
          <w:sdtContent>
            <w:tc>
              <w:tcPr>
                <w:tcW w:w="597" w:type="dxa"/>
              </w:tcPr>
              <w:p w:rsidR="00C65F86" w:rsidRPr="00176AF7" w:rsidRDefault="00C65F86" w:rsidP="00E334E2">
                <w:r>
                  <w:rPr>
                    <w:rFonts w:ascii="MS Gothic" w:eastAsia="MS Gothic" w:hAnsi="MS Gothic" w:hint="eastAsia"/>
                  </w:rPr>
                  <w:t>☐</w:t>
                </w:r>
              </w:p>
            </w:tc>
          </w:sdtContent>
        </w:sdt>
        <w:sdt>
          <w:sdtPr>
            <w:id w:val="-275723573"/>
            <w14:checkbox>
              <w14:checked w14:val="0"/>
              <w14:checkedState w14:val="2612" w14:font="MS Gothic"/>
              <w14:uncheckedState w14:val="2610" w14:font="MS Gothic"/>
            </w14:checkbox>
          </w:sdtPr>
          <w:sdtEndPr/>
          <w:sdtContent>
            <w:tc>
              <w:tcPr>
                <w:tcW w:w="540" w:type="dxa"/>
              </w:tcPr>
              <w:p w:rsidR="00C65F86" w:rsidRPr="00176AF7" w:rsidRDefault="00C65F86" w:rsidP="00E334E2">
                <w:r>
                  <w:rPr>
                    <w:rFonts w:ascii="MS Gothic" w:eastAsia="MS Gothic" w:hAnsi="MS Gothic" w:hint="eastAsia"/>
                  </w:rPr>
                  <w:t>☐</w:t>
                </w:r>
              </w:p>
            </w:tc>
          </w:sdtContent>
        </w:sdt>
        <w:sdt>
          <w:sdtPr>
            <w:id w:val="-1683276204"/>
            <w:placeholder>
              <w:docPart w:val="DefaultPlaceholder_-1854013440"/>
            </w:placeholder>
            <w:showingPlcHdr/>
            <w:text/>
          </w:sdtPr>
          <w:sdtEndPr/>
          <w:sdtContent>
            <w:tc>
              <w:tcPr>
                <w:tcW w:w="4803" w:type="dxa"/>
              </w:tcPr>
              <w:p w:rsidR="00C65F86" w:rsidRPr="00176AF7" w:rsidRDefault="00AA6141" w:rsidP="00E334E2">
                <w:r w:rsidRPr="00A031F2">
                  <w:rPr>
                    <w:rStyle w:val="PlaceholderText"/>
                  </w:rPr>
                  <w:t>Click or tap here to enter text.</w:t>
                </w:r>
              </w:p>
            </w:tc>
          </w:sdtContent>
        </w:sdt>
      </w:tr>
      <w:tr w:rsidR="00C65F86" w:rsidTr="003322BC">
        <w:tc>
          <w:tcPr>
            <w:tcW w:w="4945" w:type="dxa"/>
          </w:tcPr>
          <w:p w:rsidR="00C65F86" w:rsidRDefault="00C65F86" w:rsidP="00E334E2">
            <w:pPr>
              <w:pStyle w:val="ListParagraph"/>
              <w:numPr>
                <w:ilvl w:val="0"/>
                <w:numId w:val="18"/>
              </w:numPr>
              <w:rPr>
                <w:i/>
              </w:rPr>
            </w:pPr>
            <w:r w:rsidRPr="00176AF7">
              <w:rPr>
                <w:i/>
              </w:rPr>
              <w:t>Financial Statement &amp; Most Recent Audit Report</w:t>
            </w:r>
          </w:p>
          <w:p w:rsidR="00201F1E" w:rsidRPr="00176AF7" w:rsidRDefault="00201F1E" w:rsidP="00201F1E">
            <w:pPr>
              <w:pStyle w:val="ListParagraph"/>
              <w:ind w:left="360"/>
              <w:rPr>
                <w:i/>
              </w:rPr>
            </w:pPr>
          </w:p>
        </w:tc>
        <w:sdt>
          <w:sdtPr>
            <w:id w:val="938804386"/>
            <w14:checkbox>
              <w14:checked w14:val="0"/>
              <w14:checkedState w14:val="2612" w14:font="MS Gothic"/>
              <w14:uncheckedState w14:val="2610" w14:font="MS Gothic"/>
            </w14:checkbox>
          </w:sdtPr>
          <w:sdtEndPr/>
          <w:sdtContent>
            <w:tc>
              <w:tcPr>
                <w:tcW w:w="597" w:type="dxa"/>
              </w:tcPr>
              <w:p w:rsidR="00C65F86" w:rsidRPr="00176AF7" w:rsidRDefault="00C65F86" w:rsidP="00E334E2">
                <w:r>
                  <w:rPr>
                    <w:rFonts w:ascii="MS Gothic" w:eastAsia="MS Gothic" w:hAnsi="MS Gothic" w:hint="eastAsia"/>
                  </w:rPr>
                  <w:t>☐</w:t>
                </w:r>
              </w:p>
            </w:tc>
          </w:sdtContent>
        </w:sdt>
        <w:sdt>
          <w:sdtPr>
            <w:id w:val="-146442233"/>
            <w14:checkbox>
              <w14:checked w14:val="0"/>
              <w14:checkedState w14:val="2612" w14:font="MS Gothic"/>
              <w14:uncheckedState w14:val="2610" w14:font="MS Gothic"/>
            </w14:checkbox>
          </w:sdtPr>
          <w:sdtEndPr/>
          <w:sdtContent>
            <w:tc>
              <w:tcPr>
                <w:tcW w:w="540" w:type="dxa"/>
              </w:tcPr>
              <w:p w:rsidR="00C65F86" w:rsidRPr="00176AF7" w:rsidRDefault="00C65F86" w:rsidP="00E334E2">
                <w:r>
                  <w:rPr>
                    <w:rFonts w:ascii="MS Gothic" w:eastAsia="MS Gothic" w:hAnsi="MS Gothic" w:hint="eastAsia"/>
                  </w:rPr>
                  <w:t>☐</w:t>
                </w:r>
              </w:p>
            </w:tc>
          </w:sdtContent>
        </w:sdt>
        <w:sdt>
          <w:sdtPr>
            <w:id w:val="2127726629"/>
            <w:placeholder>
              <w:docPart w:val="DefaultPlaceholder_-1854013440"/>
            </w:placeholder>
            <w:showingPlcHdr/>
            <w:text/>
          </w:sdtPr>
          <w:sdtEndPr/>
          <w:sdtContent>
            <w:tc>
              <w:tcPr>
                <w:tcW w:w="4803" w:type="dxa"/>
              </w:tcPr>
              <w:p w:rsidR="00C65F86" w:rsidRPr="00176AF7" w:rsidRDefault="00AA6141" w:rsidP="00E334E2">
                <w:r w:rsidRPr="00A031F2">
                  <w:rPr>
                    <w:rStyle w:val="PlaceholderText"/>
                  </w:rPr>
                  <w:t>Click or tap here to enter text.</w:t>
                </w:r>
              </w:p>
            </w:tc>
          </w:sdtContent>
        </w:sdt>
      </w:tr>
      <w:tr w:rsidR="00C65F86" w:rsidTr="003322BC">
        <w:tc>
          <w:tcPr>
            <w:tcW w:w="4945" w:type="dxa"/>
          </w:tcPr>
          <w:p w:rsidR="00C65F86" w:rsidRPr="00176AF7" w:rsidRDefault="00C65F86" w:rsidP="00E334E2">
            <w:pPr>
              <w:pStyle w:val="ListParagraph"/>
              <w:numPr>
                <w:ilvl w:val="0"/>
                <w:numId w:val="18"/>
              </w:numPr>
              <w:rPr>
                <w:i/>
              </w:rPr>
            </w:pPr>
            <w:r w:rsidRPr="00176AF7">
              <w:rPr>
                <w:i/>
              </w:rPr>
              <w:t>Matching Funds Commitments Documentation, if Applicable</w:t>
            </w:r>
          </w:p>
        </w:tc>
        <w:sdt>
          <w:sdtPr>
            <w:id w:val="-216127358"/>
            <w14:checkbox>
              <w14:checked w14:val="0"/>
              <w14:checkedState w14:val="2612" w14:font="MS Gothic"/>
              <w14:uncheckedState w14:val="2610" w14:font="MS Gothic"/>
            </w14:checkbox>
          </w:sdtPr>
          <w:sdtEndPr/>
          <w:sdtContent>
            <w:tc>
              <w:tcPr>
                <w:tcW w:w="597" w:type="dxa"/>
              </w:tcPr>
              <w:p w:rsidR="00C65F86" w:rsidRPr="00176AF7" w:rsidRDefault="00C65F86" w:rsidP="00E334E2">
                <w:r>
                  <w:rPr>
                    <w:rFonts w:ascii="MS Gothic" w:eastAsia="MS Gothic" w:hAnsi="MS Gothic" w:hint="eastAsia"/>
                  </w:rPr>
                  <w:t>☐</w:t>
                </w:r>
              </w:p>
            </w:tc>
          </w:sdtContent>
        </w:sdt>
        <w:sdt>
          <w:sdtPr>
            <w:id w:val="1516957920"/>
            <w14:checkbox>
              <w14:checked w14:val="0"/>
              <w14:checkedState w14:val="2612" w14:font="MS Gothic"/>
              <w14:uncheckedState w14:val="2610" w14:font="MS Gothic"/>
            </w14:checkbox>
          </w:sdtPr>
          <w:sdtEndPr/>
          <w:sdtContent>
            <w:tc>
              <w:tcPr>
                <w:tcW w:w="540" w:type="dxa"/>
              </w:tcPr>
              <w:p w:rsidR="00C65F86" w:rsidRPr="00176AF7" w:rsidRDefault="00C65F86" w:rsidP="00E334E2">
                <w:r>
                  <w:rPr>
                    <w:rFonts w:ascii="MS Gothic" w:eastAsia="MS Gothic" w:hAnsi="MS Gothic" w:hint="eastAsia"/>
                  </w:rPr>
                  <w:t>☐</w:t>
                </w:r>
              </w:p>
            </w:tc>
          </w:sdtContent>
        </w:sdt>
        <w:sdt>
          <w:sdtPr>
            <w:id w:val="1645541518"/>
            <w:placeholder>
              <w:docPart w:val="DefaultPlaceholder_-1854013440"/>
            </w:placeholder>
            <w:showingPlcHdr/>
            <w:text/>
          </w:sdtPr>
          <w:sdtEndPr/>
          <w:sdtContent>
            <w:tc>
              <w:tcPr>
                <w:tcW w:w="4803" w:type="dxa"/>
              </w:tcPr>
              <w:p w:rsidR="00C65F86" w:rsidRPr="00176AF7" w:rsidRDefault="00AA6141" w:rsidP="00E334E2">
                <w:r w:rsidRPr="00A031F2">
                  <w:rPr>
                    <w:rStyle w:val="PlaceholderText"/>
                  </w:rPr>
                  <w:t>Click or tap here to enter text.</w:t>
                </w:r>
              </w:p>
            </w:tc>
          </w:sdtContent>
        </w:sdt>
      </w:tr>
      <w:tr w:rsidR="00C65F86" w:rsidTr="003322BC">
        <w:tc>
          <w:tcPr>
            <w:tcW w:w="4945" w:type="dxa"/>
          </w:tcPr>
          <w:p w:rsidR="00C65F86" w:rsidRDefault="00C65F86" w:rsidP="00E334E2">
            <w:pPr>
              <w:pStyle w:val="ListParagraph"/>
              <w:numPr>
                <w:ilvl w:val="0"/>
                <w:numId w:val="18"/>
              </w:numPr>
              <w:rPr>
                <w:i/>
              </w:rPr>
            </w:pPr>
            <w:r w:rsidRPr="00176AF7">
              <w:rPr>
                <w:i/>
              </w:rPr>
              <w:t>List of Collaborative Partners &amp; Their Role</w:t>
            </w:r>
          </w:p>
          <w:p w:rsidR="00201F1E" w:rsidRPr="00176AF7" w:rsidRDefault="00201F1E" w:rsidP="00201F1E">
            <w:pPr>
              <w:pStyle w:val="ListParagraph"/>
              <w:ind w:left="360"/>
              <w:rPr>
                <w:i/>
              </w:rPr>
            </w:pPr>
          </w:p>
        </w:tc>
        <w:sdt>
          <w:sdtPr>
            <w:id w:val="-757365563"/>
            <w14:checkbox>
              <w14:checked w14:val="0"/>
              <w14:checkedState w14:val="2612" w14:font="MS Gothic"/>
              <w14:uncheckedState w14:val="2610" w14:font="MS Gothic"/>
            </w14:checkbox>
          </w:sdtPr>
          <w:sdtEndPr/>
          <w:sdtContent>
            <w:tc>
              <w:tcPr>
                <w:tcW w:w="597" w:type="dxa"/>
              </w:tcPr>
              <w:p w:rsidR="00C65F86" w:rsidRPr="00176AF7" w:rsidRDefault="00C65F86" w:rsidP="00E334E2">
                <w:r>
                  <w:rPr>
                    <w:rFonts w:ascii="MS Gothic" w:eastAsia="MS Gothic" w:hAnsi="MS Gothic" w:hint="eastAsia"/>
                  </w:rPr>
                  <w:t>☐</w:t>
                </w:r>
              </w:p>
            </w:tc>
          </w:sdtContent>
        </w:sdt>
        <w:sdt>
          <w:sdtPr>
            <w:id w:val="-533188879"/>
            <w14:checkbox>
              <w14:checked w14:val="0"/>
              <w14:checkedState w14:val="2612" w14:font="MS Gothic"/>
              <w14:uncheckedState w14:val="2610" w14:font="MS Gothic"/>
            </w14:checkbox>
          </w:sdtPr>
          <w:sdtEndPr/>
          <w:sdtContent>
            <w:tc>
              <w:tcPr>
                <w:tcW w:w="540" w:type="dxa"/>
              </w:tcPr>
              <w:p w:rsidR="00C65F86" w:rsidRPr="00176AF7" w:rsidRDefault="00C65F86" w:rsidP="00E334E2">
                <w:r>
                  <w:rPr>
                    <w:rFonts w:ascii="MS Gothic" w:eastAsia="MS Gothic" w:hAnsi="MS Gothic" w:hint="eastAsia"/>
                  </w:rPr>
                  <w:t>☐</w:t>
                </w:r>
              </w:p>
            </w:tc>
          </w:sdtContent>
        </w:sdt>
        <w:sdt>
          <w:sdtPr>
            <w:id w:val="-1112751210"/>
            <w:placeholder>
              <w:docPart w:val="DefaultPlaceholder_-1854013440"/>
            </w:placeholder>
            <w:showingPlcHdr/>
            <w:text/>
          </w:sdtPr>
          <w:sdtEndPr/>
          <w:sdtContent>
            <w:tc>
              <w:tcPr>
                <w:tcW w:w="4803" w:type="dxa"/>
              </w:tcPr>
              <w:p w:rsidR="00C65F86" w:rsidRPr="00176AF7" w:rsidRDefault="00AA6141" w:rsidP="00E334E2">
                <w:r w:rsidRPr="00A031F2">
                  <w:rPr>
                    <w:rStyle w:val="PlaceholderText"/>
                  </w:rPr>
                  <w:t>Click or tap here to enter text.</w:t>
                </w:r>
              </w:p>
            </w:tc>
          </w:sdtContent>
        </w:sdt>
      </w:tr>
    </w:tbl>
    <w:p w:rsidR="00C65F86" w:rsidRDefault="00C65F86" w:rsidP="00C65F86">
      <w:pPr>
        <w:spacing w:after="0" w:line="240" w:lineRule="auto"/>
        <w:rPr>
          <w:sz w:val="24"/>
          <w:szCs w:val="24"/>
        </w:rPr>
      </w:pPr>
    </w:p>
    <w:p w:rsidR="00C65F86" w:rsidRPr="00EA3D0A" w:rsidRDefault="00C65F86" w:rsidP="005C5329">
      <w:pPr>
        <w:tabs>
          <w:tab w:val="center" w:pos="5400"/>
        </w:tabs>
        <w:sectPr w:rsidR="00C65F86" w:rsidRPr="00EA3D0A" w:rsidSect="009B068A">
          <w:headerReference w:type="default" r:id="rId95"/>
          <w:pgSz w:w="12240" w:h="15840"/>
          <w:pgMar w:top="720" w:right="720" w:bottom="720" w:left="720" w:header="720" w:footer="720" w:gutter="0"/>
          <w:cols w:space="720"/>
          <w:docGrid w:linePitch="360"/>
        </w:sectPr>
      </w:pPr>
    </w:p>
    <w:p w:rsidR="00DC4FBF" w:rsidRDefault="00DC4FBF" w:rsidP="00EA3D0A">
      <w:pPr>
        <w:spacing w:after="0" w:line="240" w:lineRule="auto"/>
        <w:rPr>
          <w:sz w:val="24"/>
          <w:szCs w:val="24"/>
        </w:rPr>
      </w:pPr>
      <w:r>
        <w:rPr>
          <w:noProof/>
        </w:rPr>
        <mc:AlternateContent>
          <mc:Choice Requires="wps">
            <w:drawing>
              <wp:anchor distT="0" distB="0" distL="114300" distR="114300" simplePos="0" relativeHeight="251811840" behindDoc="0" locked="0" layoutInCell="1" allowOverlap="1" wp14:anchorId="567D0DD9" wp14:editId="16892490">
                <wp:simplePos x="0" y="0"/>
                <wp:positionH relativeFrom="margin">
                  <wp:posOffset>28049</wp:posOffset>
                </wp:positionH>
                <wp:positionV relativeFrom="paragraph">
                  <wp:posOffset>6475</wp:posOffset>
                </wp:positionV>
                <wp:extent cx="6859270" cy="298450"/>
                <wp:effectExtent l="0" t="0" r="0" b="6350"/>
                <wp:wrapNone/>
                <wp:docPr id="30" name="Rectangle 30"/>
                <wp:cNvGraphicFramePr/>
                <a:graphic xmlns:a="http://schemas.openxmlformats.org/drawingml/2006/main">
                  <a:graphicData uri="http://schemas.microsoft.com/office/word/2010/wordprocessingShape">
                    <wps:wsp>
                      <wps:cNvSpPr/>
                      <wps:spPr>
                        <a:xfrm>
                          <a:off x="0" y="0"/>
                          <a:ext cx="6859270" cy="298450"/>
                        </a:xfrm>
                        <a:prstGeom prst="rect">
                          <a:avLst/>
                        </a:prstGeom>
                        <a:solidFill>
                          <a:srgbClr val="00567F"/>
                        </a:solidFill>
                        <a:ln w="25400" cap="flat" cmpd="sng" algn="ctr">
                          <a:noFill/>
                          <a:prstDash val="solid"/>
                        </a:ln>
                        <a:effectLst/>
                      </wps:spPr>
                      <wps:txbx>
                        <w:txbxContent>
                          <w:p w:rsidR="008C6685" w:rsidRPr="00D42218" w:rsidRDefault="008C6685" w:rsidP="00C65F86">
                            <w:pPr>
                              <w:ind w:left="-144"/>
                              <w:rPr>
                                <w:b/>
                                <w:color w:val="FFFFFF" w:themeColor="background1"/>
                                <w:sz w:val="26"/>
                                <w:szCs w:val="26"/>
                              </w:rPr>
                            </w:pPr>
                            <w:r>
                              <w:rPr>
                                <w:b/>
                                <w:color w:val="FFFFFF" w:themeColor="background1"/>
                                <w:sz w:val="26"/>
                                <w:szCs w:val="26"/>
                              </w:rPr>
                              <w:t>PART V: ATTACHMENTS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D0DD9" id="Rectangle 30" o:spid="_x0000_s1051" style="position:absolute;margin-left:2.2pt;margin-top:.5pt;width:540.1pt;height:23.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" fillcolor="#00567f" stroked="f" strokeweight="2pt">
                <v:textbox>
                  <w:txbxContent>
                    <w:p w:rsidR="008C6685" w:rsidRPr="00D42218" w:rsidRDefault="008C6685" w:rsidP="00C65F86">
                      <w:pPr>
                        <w:ind w:left="-144"/>
                        <w:rPr>
                          <w:b/>
                          <w:color w:val="FFFFFF" w:themeColor="background1"/>
                          <w:sz w:val="26"/>
                          <w:szCs w:val="26"/>
                        </w:rPr>
                      </w:pPr>
                      <w:r>
                        <w:rPr>
                          <w:b/>
                          <w:color w:val="FFFFFF" w:themeColor="background1"/>
                          <w:sz w:val="26"/>
                          <w:szCs w:val="26"/>
                        </w:rPr>
                        <w:t>PART V: ATTACHMENTS</w:t>
                      </w:r>
                    </w:p>
                  </w:txbxContent>
                </v:textbox>
                <w10:wrap anchorx="margin"/>
              </v:rect>
            </w:pict>
          </mc:Fallback>
        </mc:AlternateContent>
      </w:r>
    </w:p>
    <w:p w:rsidR="00DC4FBF" w:rsidRDefault="00DC4FBF" w:rsidP="00EA3D0A">
      <w:pPr>
        <w:spacing w:after="0" w:line="240" w:lineRule="auto"/>
        <w:rPr>
          <w:sz w:val="24"/>
          <w:szCs w:val="24"/>
        </w:rPr>
      </w:pPr>
    </w:p>
    <w:p w:rsidR="00DC4FBF" w:rsidRDefault="00DC4FBF" w:rsidP="00EA3D0A">
      <w:pPr>
        <w:spacing w:after="0" w:line="240" w:lineRule="auto"/>
        <w:rPr>
          <w:sz w:val="24"/>
          <w:szCs w:val="24"/>
        </w:rPr>
      </w:pPr>
    </w:p>
    <w:p w:rsidR="00DC4FBF" w:rsidRDefault="00DC4FBF" w:rsidP="00EA3D0A">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Default="00DC4FBF" w:rsidP="004D0A58">
      <w:pPr>
        <w:spacing w:after="0" w:line="240" w:lineRule="auto"/>
        <w:rPr>
          <w:sz w:val="24"/>
          <w:szCs w:val="24"/>
        </w:rPr>
      </w:pPr>
    </w:p>
    <w:p w:rsidR="00DC4FBF" w:rsidRPr="005C5329" w:rsidRDefault="008D7384" w:rsidP="005C5329">
      <w:pPr>
        <w:spacing w:after="0" w:line="240" w:lineRule="auto"/>
        <w:jc w:val="center"/>
        <w:rPr>
          <w:sz w:val="132"/>
          <w:szCs w:val="132"/>
        </w:rPr>
      </w:pPr>
      <w:r w:rsidRPr="005C5329">
        <w:rPr>
          <w:sz w:val="132"/>
          <w:szCs w:val="132"/>
        </w:rPr>
        <w:t>ATTACHMENTS</w:t>
      </w:r>
    </w:p>
    <w:p w:rsidR="00834876" w:rsidRPr="005C5329" w:rsidRDefault="00834876" w:rsidP="005C5329">
      <w:pPr>
        <w:spacing w:after="0" w:line="240" w:lineRule="auto"/>
        <w:jc w:val="center"/>
        <w:rPr>
          <w:sz w:val="60"/>
          <w:szCs w:val="60"/>
        </w:rPr>
      </w:pPr>
      <w:r w:rsidRPr="005C5329">
        <w:rPr>
          <w:sz w:val="60"/>
          <w:szCs w:val="60"/>
        </w:rPr>
        <w:t>(See Below)</w:t>
      </w:r>
    </w:p>
    <w:p w:rsidR="007B760A" w:rsidRPr="00266F24" w:rsidRDefault="007B760A" w:rsidP="00EA3D0A">
      <w:pPr>
        <w:spacing w:after="0" w:line="240" w:lineRule="auto"/>
        <w:rPr>
          <w:sz w:val="24"/>
          <w:szCs w:val="24"/>
        </w:rPr>
      </w:pPr>
    </w:p>
    <w:sectPr w:rsidR="007B760A" w:rsidRPr="00266F24" w:rsidSect="009B068A">
      <w:headerReference w:type="default" r:id="rId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685" w:rsidRDefault="008C6685" w:rsidP="00DB0A29">
      <w:pPr>
        <w:spacing w:after="0" w:line="240" w:lineRule="auto"/>
      </w:pPr>
      <w:r>
        <w:separator/>
      </w:r>
    </w:p>
  </w:endnote>
  <w:endnote w:type="continuationSeparator" w:id="0">
    <w:p w:rsidR="008C6685" w:rsidRDefault="008C6685" w:rsidP="00DB0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685" w:rsidRDefault="008C6685" w:rsidP="00730D0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685" w:rsidRDefault="008C6685" w:rsidP="00697C99">
    <w:pPr>
      <w:pStyle w:val="Header"/>
      <w:tabs>
        <w:tab w:val="clear" w:pos="9360"/>
        <w:tab w:val="right" w:pos="10350"/>
      </w:tabs>
      <w:ind w:left="-720"/>
      <w:jc w:val="center"/>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62336" behindDoc="0" locked="0" layoutInCell="1" allowOverlap="1" wp14:anchorId="29226118" wp14:editId="26F39FAD">
              <wp:simplePos x="0" y="0"/>
              <wp:positionH relativeFrom="column">
                <wp:posOffset>135172</wp:posOffset>
              </wp:positionH>
              <wp:positionV relativeFrom="paragraph">
                <wp:posOffset>2485</wp:posOffset>
              </wp:positionV>
              <wp:extent cx="6607534"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6607534" cy="0"/>
                      </a:xfrm>
                      <a:prstGeom prst="line">
                        <a:avLst/>
                      </a:prstGeom>
                      <a:noFill/>
                      <a:ln w="9525" cap="flat" cmpd="sng" algn="ctr">
                        <a:solidFill>
                          <a:srgbClr val="00567F"/>
                        </a:solidFill>
                        <a:prstDash val="solid"/>
                      </a:ln>
                      <a:effectLst/>
                    </wps:spPr>
                    <wps:bodyPr/>
                  </wps:wsp>
                </a:graphicData>
              </a:graphic>
            </wp:anchor>
          </w:drawing>
        </mc:Choice>
        <mc:Fallback>
          <w:pict>
            <v:line w14:anchorId="06AEAD6A"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65pt,.2pt" to="530.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" strokecolor="#00567f"/>
          </w:pict>
        </mc:Fallback>
      </mc:AlternateContent>
    </w:r>
    <w:r>
      <w:rPr>
        <w:rFonts w:ascii="Arial Narrow" w:hAnsi="Arial Narrow"/>
        <w:sz w:val="20"/>
        <w:szCs w:val="20"/>
      </w:rPr>
      <w:t xml:space="preserve"> </w:t>
    </w:r>
  </w:p>
  <w:p w:rsidR="008C6685" w:rsidRPr="00473333" w:rsidRDefault="008C6685" w:rsidP="00697C99">
    <w:pPr>
      <w:pStyle w:val="Header"/>
      <w:tabs>
        <w:tab w:val="clear" w:pos="9360"/>
        <w:tab w:val="right" w:pos="10350"/>
      </w:tabs>
      <w:ind w:left="-720"/>
      <w:jc w:val="center"/>
      <w:rPr>
        <w:rFonts w:ascii="Arial Narrow" w:hAnsi="Arial Narrow"/>
        <w:sz w:val="20"/>
        <w:szCs w:val="20"/>
      </w:rPr>
    </w:pPr>
    <w:r>
      <w:rPr>
        <w:rFonts w:ascii="Arial Narrow" w:hAnsi="Arial Narrow"/>
        <w:sz w:val="20"/>
        <w:szCs w:val="20"/>
      </w:rPr>
      <w:tab/>
      <w:t xml:space="preserve">City Hall, 455 Main Street  </w:t>
    </w:r>
    <w:r w:rsidRPr="00562CA4">
      <w:rPr>
        <w:rFonts w:ascii="Arial Narrow" w:hAnsi="Arial Narrow"/>
        <w:b/>
        <w:color w:val="00567F"/>
        <w:sz w:val="20"/>
        <w:szCs w:val="20"/>
      </w:rPr>
      <w:t>|</w:t>
    </w:r>
    <w:r>
      <w:rPr>
        <w:rFonts w:ascii="Arial Narrow" w:hAnsi="Arial Narrow"/>
        <w:b/>
        <w:color w:val="00567F"/>
        <w:sz w:val="20"/>
        <w:szCs w:val="20"/>
      </w:rPr>
      <w:t xml:space="preserve"> </w:t>
    </w:r>
    <w:r w:rsidRPr="00562CA4">
      <w:rPr>
        <w:rFonts w:ascii="Arial Narrow" w:hAnsi="Arial Narrow"/>
        <w:sz w:val="20"/>
        <w:szCs w:val="20"/>
      </w:rPr>
      <w:t xml:space="preserve"> Worcester</w:t>
    </w:r>
    <w:r>
      <w:rPr>
        <w:rFonts w:ascii="Arial Narrow" w:hAnsi="Arial Narrow"/>
        <w:sz w:val="20"/>
        <w:szCs w:val="20"/>
      </w:rPr>
      <w:t>,</w:t>
    </w:r>
    <w:r w:rsidRPr="00562CA4">
      <w:rPr>
        <w:rFonts w:ascii="Arial Narrow" w:hAnsi="Arial Narrow"/>
        <w:sz w:val="20"/>
        <w:szCs w:val="20"/>
      </w:rPr>
      <w:t xml:space="preserve"> MA 01608</w:t>
    </w:r>
    <w:r>
      <w:rPr>
        <w:rFonts w:ascii="Arial Narrow" w:hAnsi="Arial Narrow"/>
        <w:sz w:val="20"/>
        <w:szCs w:val="20"/>
      </w:rPr>
      <w:t xml:space="preserve">  </w:t>
    </w:r>
    <w:r w:rsidRPr="00562CA4">
      <w:rPr>
        <w:rFonts w:ascii="Arial Narrow" w:hAnsi="Arial Narrow"/>
        <w:b/>
        <w:color w:val="00567F"/>
        <w:sz w:val="20"/>
        <w:szCs w:val="20"/>
      </w:rPr>
      <w:t>|</w:t>
    </w:r>
    <w:r>
      <w:rPr>
        <w:rFonts w:ascii="Arial Narrow" w:hAnsi="Arial Narrow"/>
        <w:b/>
        <w:color w:val="00567F"/>
        <w:sz w:val="20"/>
        <w:szCs w:val="20"/>
      </w:rPr>
      <w:t xml:space="preserve">  </w:t>
    </w:r>
    <w:r w:rsidRPr="00473333">
      <w:rPr>
        <w:rFonts w:ascii="Arial Narrow" w:hAnsi="Arial Narrow"/>
        <w:b/>
        <w:color w:val="000000" w:themeColor="text1"/>
        <w:sz w:val="20"/>
        <w:szCs w:val="20"/>
      </w:rPr>
      <w:t>P:</w:t>
    </w:r>
    <w:r>
      <w:rPr>
        <w:rFonts w:ascii="Arial Narrow" w:hAnsi="Arial Narrow"/>
        <w:b/>
        <w:color w:val="00567F"/>
        <w:sz w:val="20"/>
        <w:szCs w:val="20"/>
      </w:rPr>
      <w:t xml:space="preserve"> </w:t>
    </w:r>
    <w:r>
      <w:rPr>
        <w:rFonts w:ascii="Arial Narrow" w:hAnsi="Arial Narrow"/>
        <w:sz w:val="20"/>
        <w:szCs w:val="20"/>
      </w:rPr>
      <w:t>508-799-1400</w:t>
    </w:r>
    <w:r w:rsidRPr="00562CA4">
      <w:rPr>
        <w:rFonts w:ascii="Arial Narrow" w:hAnsi="Arial Narrow"/>
        <w:sz w:val="20"/>
        <w:szCs w:val="20"/>
      </w:rPr>
      <w:t xml:space="preserve"> </w:t>
    </w:r>
    <w:r w:rsidRPr="00562CA4">
      <w:rPr>
        <w:rFonts w:ascii="Arial Narrow" w:hAnsi="Arial Narrow"/>
        <w:b/>
        <w:color w:val="00567F"/>
        <w:sz w:val="20"/>
        <w:szCs w:val="20"/>
      </w:rPr>
      <w:t xml:space="preserve"> |</w:t>
    </w:r>
    <w:r>
      <w:rPr>
        <w:rFonts w:ascii="Arial Narrow" w:hAnsi="Arial Narrow"/>
        <w:sz w:val="20"/>
        <w:szCs w:val="20"/>
      </w:rPr>
      <w:t xml:space="preserve">  </w:t>
    </w:r>
    <w:r w:rsidRPr="00473333">
      <w:rPr>
        <w:rFonts w:ascii="Arial Narrow" w:hAnsi="Arial Narrow"/>
        <w:b/>
        <w:color w:val="000000" w:themeColor="text1"/>
        <w:sz w:val="20"/>
        <w:szCs w:val="20"/>
      </w:rPr>
      <w:t xml:space="preserve">F: </w:t>
    </w:r>
    <w:r w:rsidRPr="00562CA4">
      <w:rPr>
        <w:rFonts w:ascii="Arial Narrow" w:hAnsi="Arial Narrow"/>
        <w:sz w:val="20"/>
        <w:szCs w:val="20"/>
      </w:rPr>
      <w:t>508-</w:t>
    </w:r>
    <w:r>
      <w:rPr>
        <w:rFonts w:ascii="Arial Narrow" w:hAnsi="Arial Narrow"/>
        <w:sz w:val="20"/>
        <w:szCs w:val="20"/>
      </w:rPr>
      <w:t xml:space="preserve">799-1406  </w:t>
    </w:r>
    <w:r w:rsidRPr="00562CA4">
      <w:rPr>
        <w:rFonts w:ascii="Arial Narrow" w:hAnsi="Arial Narrow"/>
        <w:b/>
        <w:color w:val="00567F"/>
        <w:sz w:val="20"/>
        <w:szCs w:val="20"/>
      </w:rPr>
      <w:t>|</w:t>
    </w:r>
    <w:r>
      <w:rPr>
        <w:rFonts w:ascii="Arial Narrow" w:hAnsi="Arial Narrow"/>
        <w:b/>
        <w:color w:val="00567F"/>
        <w:sz w:val="20"/>
        <w:szCs w:val="20"/>
      </w:rPr>
      <w:t xml:space="preserve">  </w:t>
    </w:r>
    <w:hyperlink r:id="rId1" w:history="1">
      <w:r w:rsidRPr="005C5329">
        <w:rPr>
          <w:rStyle w:val="Hyperlink"/>
          <w:rFonts w:ascii="Arial Narrow" w:hAnsi="Arial Narrow"/>
          <w:color w:val="101FB0"/>
          <w:sz w:val="20"/>
          <w:szCs w:val="20"/>
          <w:u w:val="none"/>
        </w:rPr>
        <w:t>worcesterma.gov/arpa</w:t>
      </w:r>
    </w:hyperlink>
    <w:r w:rsidRPr="005C5329">
      <w:rPr>
        <w:rFonts w:ascii="Arial Narrow" w:hAnsi="Arial Narrow"/>
        <w:color w:val="0070C0"/>
        <w:sz w:val="20"/>
        <w:szCs w:val="20"/>
      </w:rPr>
      <w:t xml:space="preserve">                                   </w:t>
    </w:r>
  </w:p>
  <w:p w:rsidR="008C6685" w:rsidRPr="004A61A0" w:rsidRDefault="008C6685" w:rsidP="00697C99">
    <w:pPr>
      <w:pStyle w:val="Header"/>
      <w:tabs>
        <w:tab w:val="clear" w:pos="9360"/>
        <w:tab w:val="right" w:pos="10350"/>
      </w:tabs>
      <w:ind w:left="-720"/>
      <w:jc w:val="center"/>
      <w:rPr>
        <w:rFonts w:ascii="Arial Narrow" w:hAnsi="Arial Narrow"/>
        <w:i/>
        <w:sz w:val="20"/>
        <w:szCs w:val="20"/>
      </w:rPr>
    </w:pPr>
    <w:r>
      <w:rPr>
        <w:rFonts w:ascii="Arial Narrow" w:hAnsi="Arial Narrow"/>
        <w:i/>
        <w:sz w:val="20"/>
        <w:szCs w:val="20"/>
      </w:rPr>
      <w:t xml:space="preserve">                 </w:t>
    </w:r>
    <w:r w:rsidRPr="004A61A0">
      <w:rPr>
        <w:rFonts w:ascii="Arial Narrow" w:hAnsi="Arial Narrow"/>
        <w:i/>
        <w:sz w:val="20"/>
        <w:szCs w:val="20"/>
      </w:rPr>
      <w:t>The City of Worcester encourages everyone to participate in this process. For additional information, please contact</w:t>
    </w:r>
  </w:p>
  <w:p w:rsidR="008C6685" w:rsidRPr="005C5329" w:rsidRDefault="008C6685" w:rsidP="00697C99">
    <w:pPr>
      <w:pStyle w:val="Header"/>
      <w:tabs>
        <w:tab w:val="clear" w:pos="9360"/>
        <w:tab w:val="right" w:pos="10350"/>
      </w:tabs>
      <w:ind w:left="-720"/>
      <w:jc w:val="center"/>
      <w:rPr>
        <w:rFonts w:ascii="Arial Narrow" w:hAnsi="Arial Narrow"/>
        <w:i/>
        <w:color w:val="0070C0"/>
        <w:sz w:val="20"/>
        <w:szCs w:val="20"/>
      </w:rPr>
    </w:pPr>
    <w:r>
      <w:rPr>
        <w:rFonts w:ascii="Arial Narrow" w:hAnsi="Arial Narrow"/>
        <w:i/>
        <w:sz w:val="20"/>
        <w:szCs w:val="20"/>
      </w:rPr>
      <w:t xml:space="preserve">             </w:t>
    </w:r>
    <w:r w:rsidRPr="005C5329">
      <w:rPr>
        <w:rFonts w:ascii="Arial Narrow" w:hAnsi="Arial Narrow"/>
        <w:i/>
        <w:color w:val="101FB0"/>
        <w:sz w:val="20"/>
        <w:szCs w:val="20"/>
      </w:rPr>
      <w:t>arpa@worcesterma.gov</w:t>
    </w:r>
  </w:p>
  <w:sdt>
    <w:sdtPr>
      <w:id w:val="1438875045"/>
      <w:docPartObj>
        <w:docPartGallery w:val="Page Numbers (Bottom of Page)"/>
        <w:docPartUnique/>
      </w:docPartObj>
    </w:sdtPr>
    <w:sdtEndPr>
      <w:rPr>
        <w:noProof/>
      </w:rPr>
    </w:sdtEndPr>
    <w:sdtContent>
      <w:p w:rsidR="008C6685" w:rsidRPr="00697C99" w:rsidRDefault="008C6685" w:rsidP="00697C99">
        <w:pPr>
          <w:pStyle w:val="Footer"/>
          <w:jc w:val="right"/>
        </w:pPr>
        <w:r>
          <w:fldChar w:fldCharType="begin"/>
        </w:r>
        <w:r>
          <w:instrText xml:space="preserve"> PAGE   \* MERGEFORMAT </w:instrText>
        </w:r>
        <w:r>
          <w:fldChar w:fldCharType="separate"/>
        </w:r>
        <w:r w:rsidR="00840DF2">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685" w:rsidRDefault="008C6685" w:rsidP="00DB0A29">
      <w:pPr>
        <w:spacing w:after="0" w:line="240" w:lineRule="auto"/>
      </w:pPr>
      <w:r>
        <w:separator/>
      </w:r>
    </w:p>
  </w:footnote>
  <w:footnote w:type="continuationSeparator" w:id="0">
    <w:p w:rsidR="008C6685" w:rsidRDefault="008C6685" w:rsidP="00DB0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685" w:rsidRPr="00730D08" w:rsidRDefault="008C6685" w:rsidP="00380E4B">
    <w:pPr>
      <w:pStyle w:val="Header"/>
      <w:tabs>
        <w:tab w:val="clear" w:pos="9360"/>
        <w:tab w:val="right" w:pos="10350"/>
      </w:tabs>
      <w:ind w:left="-720"/>
      <w:rPr>
        <w:rFonts w:ascii="Arial Narrow" w:hAnsi="Arial Narrow"/>
        <w:b/>
        <w:color w:val="00567F"/>
      </w:rPr>
    </w:pPr>
    <w:r>
      <w:rPr>
        <w:noProof/>
      </w:rPr>
      <mc:AlternateContent>
        <mc:Choice Requires="wps">
          <w:drawing>
            <wp:anchor distT="0" distB="0" distL="114300" distR="114300" simplePos="0" relativeHeight="251660288" behindDoc="0" locked="0" layoutInCell="1" allowOverlap="1" wp14:anchorId="69CF6FAC" wp14:editId="55FC0348">
              <wp:simplePos x="0" y="0"/>
              <wp:positionH relativeFrom="margin">
                <wp:align>right</wp:align>
              </wp:positionH>
              <wp:positionV relativeFrom="paragraph">
                <wp:posOffset>0</wp:posOffset>
              </wp:positionV>
              <wp:extent cx="160020" cy="787400"/>
              <wp:effectExtent l="0" t="0" r="0" b="0"/>
              <wp:wrapNone/>
              <wp:docPr id="5" name="Rectangle 5"/>
              <wp:cNvGraphicFramePr/>
              <a:graphic xmlns:a="http://schemas.openxmlformats.org/drawingml/2006/main">
                <a:graphicData uri="http://schemas.microsoft.com/office/word/2010/wordprocessingShape">
                  <wps:wsp>
                    <wps:cNvSpPr/>
                    <wps:spPr>
                      <a:xfrm>
                        <a:off x="0" y="0"/>
                        <a:ext cx="160020" cy="78740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2E81E" id="Rectangle 5" o:spid="_x0000_s1026" style="position:absolute;margin-left:-38.6pt;margin-top:0;width:12.6pt;height:6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" fillcolor="#00567f" stroked="f" strokeweight="2pt">
              <w10:wrap anchorx="margin"/>
            </v:rect>
          </w:pict>
        </mc:Fallback>
      </mc:AlternateContent>
    </w:r>
    <w:r>
      <w:rPr>
        <w:noProof/>
      </w:rPr>
      <w:drawing>
        <wp:anchor distT="0" distB="0" distL="114300" distR="114300" simplePos="0" relativeHeight="251657216" behindDoc="0" locked="0" layoutInCell="1" allowOverlap="1" wp14:anchorId="667C9C62" wp14:editId="55885270">
          <wp:simplePos x="0" y="0"/>
          <wp:positionH relativeFrom="column">
            <wp:posOffset>5080</wp:posOffset>
          </wp:positionH>
          <wp:positionV relativeFrom="paragraph">
            <wp:posOffset>5080</wp:posOffset>
          </wp:positionV>
          <wp:extent cx="2411095" cy="564515"/>
          <wp:effectExtent l="0" t="0" r="825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logo-augustus-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095" cy="564515"/>
                  </a:xfrm>
                  <a:prstGeom prst="rect">
                    <a:avLst/>
                  </a:prstGeom>
                </pic:spPr>
              </pic:pic>
            </a:graphicData>
          </a:graphic>
          <wp14:sizeRelH relativeFrom="page">
            <wp14:pctWidth>0</wp14:pctWidth>
          </wp14:sizeRelH>
          <wp14:sizeRelV relativeFrom="page">
            <wp14:pctHeight>0</wp14:pctHeight>
          </wp14:sizeRelV>
        </wp:anchor>
      </w:drawing>
    </w:r>
    <w:r>
      <w:tab/>
    </w:r>
    <w:r>
      <w:tab/>
    </w:r>
    <w:r w:rsidRPr="00730D08">
      <w:rPr>
        <w:rFonts w:ascii="Arial Narrow" w:hAnsi="Arial Narrow"/>
        <w:b/>
        <w:color w:val="00567F"/>
      </w:rPr>
      <w:t>Executive Office of Economic Development</w:t>
    </w:r>
  </w:p>
  <w:p w:rsidR="008C6685" w:rsidRDefault="008C6685" w:rsidP="00730D08">
    <w:pPr>
      <w:pStyle w:val="Header"/>
      <w:tabs>
        <w:tab w:val="clear" w:pos="9360"/>
        <w:tab w:val="right" w:pos="10350"/>
      </w:tabs>
      <w:ind w:left="-720"/>
      <w:rPr>
        <w:rFonts w:ascii="Arial Narrow" w:hAnsi="Arial Narrow"/>
        <w:color w:val="00567F"/>
      </w:rPr>
    </w:pPr>
    <w:r w:rsidRPr="00730D08">
      <w:rPr>
        <w:rFonts w:ascii="Arial Narrow" w:hAnsi="Arial Narrow"/>
        <w:b/>
        <w:color w:val="00567F"/>
      </w:rPr>
      <w:tab/>
    </w:r>
    <w:r w:rsidRPr="00730D08">
      <w:rPr>
        <w:rFonts w:ascii="Arial Narrow" w:hAnsi="Arial Narrow"/>
        <w:b/>
        <w:color w:val="00567F"/>
      </w:rPr>
      <w:tab/>
      <w:t>Neighborhood Development Division</w:t>
    </w:r>
  </w:p>
  <w:p w:rsidR="008C6685" w:rsidRPr="00730D08" w:rsidRDefault="008C6685" w:rsidP="00730D08">
    <w:pPr>
      <w:pStyle w:val="Header"/>
      <w:tabs>
        <w:tab w:val="clear" w:pos="9360"/>
        <w:tab w:val="right" w:pos="10350"/>
      </w:tabs>
      <w:ind w:left="-720"/>
      <w:rPr>
        <w:rFonts w:ascii="Arial Narrow" w:hAnsi="Arial Narrow"/>
        <w:color w:val="00567F"/>
        <w:sz w:val="16"/>
        <w:szCs w:val="16"/>
      </w:rPr>
    </w:pPr>
  </w:p>
  <w:p w:rsidR="008C6685" w:rsidRPr="006D2D95" w:rsidRDefault="008C6685" w:rsidP="00730D08">
    <w:pPr>
      <w:pStyle w:val="Header"/>
      <w:tabs>
        <w:tab w:val="clear" w:pos="9360"/>
        <w:tab w:val="right" w:pos="10350"/>
      </w:tabs>
      <w:rPr>
        <w:rFonts w:ascii="Arial Narrow" w:hAnsi="Arial Narrow"/>
        <w:b/>
      </w:rPr>
    </w:pPr>
    <w:r w:rsidRPr="006D2D95">
      <w:rPr>
        <w:rFonts w:ascii="Arial Narrow" w:hAnsi="Arial Narrow"/>
      </w:rPr>
      <w:tab/>
    </w:r>
    <w:r w:rsidRPr="006D2D95">
      <w:rPr>
        <w:rFonts w:ascii="Arial Narrow" w:hAnsi="Arial Narrow"/>
      </w:rPr>
      <w:tab/>
    </w:r>
    <w:r w:rsidRPr="006D2D95">
      <w:rPr>
        <w:rFonts w:ascii="Arial Narrow" w:hAnsi="Arial Narrow"/>
        <w:b/>
      </w:rPr>
      <w:t xml:space="preserve">American Rescue Plan Act (ARPA) Application </w:t>
    </w:r>
  </w:p>
  <w:p w:rsidR="008C6685" w:rsidRPr="00485B72" w:rsidRDefault="008C6685" w:rsidP="00272B71">
    <w:pPr>
      <w:pStyle w:val="Header"/>
      <w:tabs>
        <w:tab w:val="clear" w:pos="9360"/>
        <w:tab w:val="right" w:pos="10350"/>
      </w:tabs>
      <w:jc w:val="center"/>
      <w:rPr>
        <w:rFonts w:ascii="Arial Narrow" w:hAnsi="Arial Narrow"/>
        <w:b/>
        <w:color w:val="FF0000"/>
        <w:sz w:val="26"/>
        <w:szCs w:val="26"/>
      </w:rPr>
    </w:pPr>
    <w:r w:rsidRPr="00272B71">
      <w:rPr>
        <w:rFonts w:ascii="Arial Narrow" w:hAnsi="Arial Narrow"/>
        <w:b/>
        <w:color w:val="FF0000"/>
        <w:sz w:val="28"/>
        <w:szCs w:val="28"/>
      </w:rPr>
      <w:tab/>
      <w:t xml:space="preserve">                                                                                                </w:t>
    </w:r>
    <w:r>
      <w:rPr>
        <w:rFonts w:ascii="Arial Narrow" w:hAnsi="Arial Narrow"/>
        <w:b/>
        <w:color w:val="FF0000"/>
        <w:sz w:val="28"/>
        <w:szCs w:val="28"/>
      </w:rPr>
      <w:t xml:space="preserve">   </w:t>
    </w:r>
    <w:r w:rsidRPr="00485B72">
      <w:rPr>
        <w:rFonts w:ascii="Arial Narrow" w:hAnsi="Arial Narrow"/>
        <w:b/>
        <w:color w:val="FF0000"/>
        <w:sz w:val="26"/>
        <w:szCs w:val="26"/>
      </w:rPr>
      <w:t>Community Projects and Programs</w:t>
    </w:r>
  </w:p>
  <w:p w:rsidR="008C6685" w:rsidRPr="006D2D95" w:rsidRDefault="008C6685" w:rsidP="00730D08">
    <w:pPr>
      <w:pStyle w:val="Header"/>
      <w:tabs>
        <w:tab w:val="clear" w:pos="9360"/>
        <w:tab w:val="right" w:pos="10350"/>
      </w:tabs>
      <w:rPr>
        <w:rFonts w:ascii="Arial Narrow" w:hAnsi="Arial Narrow"/>
        <w:b/>
        <w:color w:val="FF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685" w:rsidRPr="00730D08" w:rsidRDefault="008C6685" w:rsidP="00380E4B">
    <w:pPr>
      <w:pStyle w:val="Header"/>
      <w:tabs>
        <w:tab w:val="clear" w:pos="9360"/>
        <w:tab w:val="right" w:pos="10350"/>
      </w:tabs>
      <w:ind w:left="-720"/>
      <w:rPr>
        <w:rFonts w:ascii="Arial Narrow" w:hAnsi="Arial Narrow"/>
        <w:b/>
        <w:color w:val="00567F"/>
      </w:rPr>
    </w:pPr>
    <w:r>
      <w:rPr>
        <w:noProof/>
      </w:rPr>
      <mc:AlternateContent>
        <mc:Choice Requires="wps">
          <w:drawing>
            <wp:anchor distT="0" distB="0" distL="114300" distR="114300" simplePos="0" relativeHeight="251665408" behindDoc="0" locked="0" layoutInCell="1" allowOverlap="1" wp14:anchorId="5E9F561F" wp14:editId="21B7CEA3">
              <wp:simplePos x="0" y="0"/>
              <wp:positionH relativeFrom="margin">
                <wp:align>right</wp:align>
              </wp:positionH>
              <wp:positionV relativeFrom="paragraph">
                <wp:posOffset>0</wp:posOffset>
              </wp:positionV>
              <wp:extent cx="160020" cy="787400"/>
              <wp:effectExtent l="0" t="0" r="0" b="0"/>
              <wp:wrapNone/>
              <wp:docPr id="213" name="Rectangle 213"/>
              <wp:cNvGraphicFramePr/>
              <a:graphic xmlns:a="http://schemas.openxmlformats.org/drawingml/2006/main">
                <a:graphicData uri="http://schemas.microsoft.com/office/word/2010/wordprocessingShape">
                  <wps:wsp>
                    <wps:cNvSpPr/>
                    <wps:spPr>
                      <a:xfrm>
                        <a:off x="0" y="0"/>
                        <a:ext cx="160020" cy="78740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B5AC8" id="Rectangle 213" o:spid="_x0000_s1026" style="position:absolute;margin-left:-38.6pt;margin-top:0;width:12.6pt;height:6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" fillcolor="#00567f" stroked="f" strokeweight="2pt">
              <w10:wrap anchorx="margin"/>
            </v:rect>
          </w:pict>
        </mc:Fallback>
      </mc:AlternateContent>
    </w:r>
    <w:r>
      <w:rPr>
        <w:noProof/>
      </w:rPr>
      <w:drawing>
        <wp:anchor distT="0" distB="0" distL="114300" distR="114300" simplePos="0" relativeHeight="251664384" behindDoc="0" locked="0" layoutInCell="1" allowOverlap="1" wp14:anchorId="237F01DB" wp14:editId="5A7702B4">
          <wp:simplePos x="0" y="0"/>
          <wp:positionH relativeFrom="column">
            <wp:posOffset>5080</wp:posOffset>
          </wp:positionH>
          <wp:positionV relativeFrom="paragraph">
            <wp:posOffset>5080</wp:posOffset>
          </wp:positionV>
          <wp:extent cx="2411095" cy="564515"/>
          <wp:effectExtent l="0" t="0" r="8255" b="698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logo-augustus-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095" cy="564515"/>
                  </a:xfrm>
                  <a:prstGeom prst="rect">
                    <a:avLst/>
                  </a:prstGeom>
                </pic:spPr>
              </pic:pic>
            </a:graphicData>
          </a:graphic>
          <wp14:sizeRelH relativeFrom="page">
            <wp14:pctWidth>0</wp14:pctWidth>
          </wp14:sizeRelH>
          <wp14:sizeRelV relativeFrom="page">
            <wp14:pctHeight>0</wp14:pctHeight>
          </wp14:sizeRelV>
        </wp:anchor>
      </w:drawing>
    </w:r>
    <w:r>
      <w:tab/>
    </w:r>
    <w:r>
      <w:tab/>
    </w:r>
    <w:r w:rsidRPr="00730D08">
      <w:rPr>
        <w:rFonts w:ascii="Arial Narrow" w:hAnsi="Arial Narrow"/>
        <w:b/>
        <w:color w:val="00567F"/>
      </w:rPr>
      <w:t>Executive Office of Economic Development</w:t>
    </w:r>
  </w:p>
  <w:p w:rsidR="008C6685" w:rsidRDefault="008C6685" w:rsidP="00730D08">
    <w:pPr>
      <w:pStyle w:val="Header"/>
      <w:tabs>
        <w:tab w:val="clear" w:pos="9360"/>
        <w:tab w:val="right" w:pos="10350"/>
      </w:tabs>
      <w:ind w:left="-720"/>
      <w:rPr>
        <w:rFonts w:ascii="Arial Narrow" w:hAnsi="Arial Narrow"/>
        <w:color w:val="00567F"/>
      </w:rPr>
    </w:pPr>
    <w:r w:rsidRPr="00730D08">
      <w:rPr>
        <w:rFonts w:ascii="Arial Narrow" w:hAnsi="Arial Narrow"/>
        <w:b/>
        <w:color w:val="00567F"/>
      </w:rPr>
      <w:tab/>
    </w:r>
    <w:r w:rsidRPr="00730D08">
      <w:rPr>
        <w:rFonts w:ascii="Arial Narrow" w:hAnsi="Arial Narrow"/>
        <w:b/>
        <w:color w:val="00567F"/>
      </w:rPr>
      <w:tab/>
      <w:t>Neighborhood Development Division</w:t>
    </w:r>
  </w:p>
  <w:p w:rsidR="008C6685" w:rsidRPr="00730D08" w:rsidRDefault="008C6685" w:rsidP="00730D08">
    <w:pPr>
      <w:pStyle w:val="Header"/>
      <w:tabs>
        <w:tab w:val="clear" w:pos="9360"/>
        <w:tab w:val="right" w:pos="10350"/>
      </w:tabs>
      <w:ind w:left="-720"/>
      <w:rPr>
        <w:rFonts w:ascii="Arial Narrow" w:hAnsi="Arial Narrow"/>
        <w:color w:val="00567F"/>
        <w:sz w:val="16"/>
        <w:szCs w:val="16"/>
      </w:rPr>
    </w:pPr>
  </w:p>
  <w:p w:rsidR="008C6685" w:rsidRPr="006D2D95" w:rsidRDefault="008C6685" w:rsidP="00730D08">
    <w:pPr>
      <w:pStyle w:val="Header"/>
      <w:tabs>
        <w:tab w:val="clear" w:pos="9360"/>
        <w:tab w:val="right" w:pos="10350"/>
      </w:tabs>
      <w:rPr>
        <w:rFonts w:ascii="Arial Narrow" w:hAnsi="Arial Narrow"/>
        <w:b/>
      </w:rPr>
    </w:pPr>
    <w:r w:rsidRPr="006D2D95">
      <w:rPr>
        <w:rFonts w:ascii="Arial Narrow" w:hAnsi="Arial Narrow"/>
      </w:rPr>
      <w:tab/>
    </w:r>
    <w:r w:rsidRPr="006D2D95">
      <w:rPr>
        <w:rFonts w:ascii="Arial Narrow" w:hAnsi="Arial Narrow"/>
      </w:rPr>
      <w:tab/>
    </w:r>
    <w:r w:rsidRPr="006D2D95">
      <w:rPr>
        <w:rFonts w:ascii="Arial Narrow" w:hAnsi="Arial Narrow"/>
        <w:b/>
      </w:rPr>
      <w:t xml:space="preserve">American Rescue Plan Act (ARPA) Application </w:t>
    </w:r>
  </w:p>
  <w:p w:rsidR="008C6685" w:rsidRPr="00485B72" w:rsidRDefault="008C6685" w:rsidP="00730D08">
    <w:pPr>
      <w:pStyle w:val="Header"/>
      <w:tabs>
        <w:tab w:val="clear" w:pos="9360"/>
        <w:tab w:val="right" w:pos="10350"/>
      </w:tabs>
      <w:rPr>
        <w:rFonts w:ascii="Arial Narrow" w:hAnsi="Arial Narrow"/>
        <w:b/>
        <w:color w:val="FF0000"/>
        <w:sz w:val="26"/>
        <w:szCs w:val="26"/>
      </w:rPr>
    </w:pPr>
    <w:r>
      <w:rPr>
        <w:rFonts w:ascii="Arial Narrow" w:hAnsi="Arial Narrow"/>
        <w:b/>
        <w:color w:val="FF0000"/>
        <w:sz w:val="28"/>
        <w:szCs w:val="28"/>
      </w:rPr>
      <w:t xml:space="preserve"> </w:t>
    </w:r>
    <w:r>
      <w:rPr>
        <w:rFonts w:ascii="Arial Narrow" w:hAnsi="Arial Narrow"/>
        <w:b/>
        <w:color w:val="FF0000"/>
        <w:sz w:val="28"/>
        <w:szCs w:val="28"/>
      </w:rPr>
      <w:tab/>
    </w:r>
    <w:r>
      <w:rPr>
        <w:rFonts w:ascii="Arial Narrow" w:hAnsi="Arial Narrow"/>
        <w:b/>
        <w:color w:val="FF0000"/>
        <w:sz w:val="28"/>
        <w:szCs w:val="28"/>
      </w:rPr>
      <w:tab/>
    </w:r>
    <w:r w:rsidRPr="00485B72">
      <w:rPr>
        <w:rFonts w:ascii="Arial Narrow" w:hAnsi="Arial Narrow"/>
        <w:b/>
        <w:color w:val="FF0000"/>
        <w:sz w:val="26"/>
        <w:szCs w:val="26"/>
      </w:rPr>
      <w:t>Community Projects and Programs</w:t>
    </w:r>
  </w:p>
  <w:p w:rsidR="008C6685" w:rsidRPr="006D2D95" w:rsidRDefault="008C6685" w:rsidP="00730D08">
    <w:pPr>
      <w:pStyle w:val="Header"/>
      <w:tabs>
        <w:tab w:val="clear" w:pos="9360"/>
        <w:tab w:val="right" w:pos="10350"/>
      </w:tabs>
      <w:rPr>
        <w:rFonts w:ascii="Arial Narrow" w:hAnsi="Arial Narrow"/>
        <w:b/>
        <w:color w:val="FF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685" w:rsidRPr="00730D08" w:rsidRDefault="008C6685" w:rsidP="00380E4B">
    <w:pPr>
      <w:pStyle w:val="Header"/>
      <w:tabs>
        <w:tab w:val="clear" w:pos="9360"/>
        <w:tab w:val="right" w:pos="10350"/>
      </w:tabs>
      <w:ind w:left="-720"/>
      <w:rPr>
        <w:rFonts w:ascii="Arial Narrow" w:hAnsi="Arial Narrow"/>
        <w:b/>
        <w:color w:val="00567F"/>
      </w:rPr>
    </w:pPr>
    <w:r>
      <w:rPr>
        <w:noProof/>
      </w:rPr>
      <mc:AlternateContent>
        <mc:Choice Requires="wps">
          <w:drawing>
            <wp:anchor distT="0" distB="0" distL="114300" distR="114300" simplePos="0" relativeHeight="251668480" behindDoc="0" locked="0" layoutInCell="1" allowOverlap="1" wp14:anchorId="7E272DBE" wp14:editId="4012D765">
              <wp:simplePos x="0" y="0"/>
              <wp:positionH relativeFrom="margin">
                <wp:align>right</wp:align>
              </wp:positionH>
              <wp:positionV relativeFrom="paragraph">
                <wp:posOffset>0</wp:posOffset>
              </wp:positionV>
              <wp:extent cx="160020" cy="787400"/>
              <wp:effectExtent l="0" t="0" r="0" b="0"/>
              <wp:wrapNone/>
              <wp:docPr id="215" name="Rectangle 215"/>
              <wp:cNvGraphicFramePr/>
              <a:graphic xmlns:a="http://schemas.openxmlformats.org/drawingml/2006/main">
                <a:graphicData uri="http://schemas.microsoft.com/office/word/2010/wordprocessingShape">
                  <wps:wsp>
                    <wps:cNvSpPr/>
                    <wps:spPr>
                      <a:xfrm>
                        <a:off x="0" y="0"/>
                        <a:ext cx="160020" cy="78740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0975" id="Rectangle 215" o:spid="_x0000_s1026" style="position:absolute;margin-left:-38.6pt;margin-top:0;width:12.6pt;height:6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" fillcolor="#00567f" stroked="f" strokeweight="2pt">
              <w10:wrap anchorx="margin"/>
            </v:rect>
          </w:pict>
        </mc:Fallback>
      </mc:AlternateContent>
    </w:r>
    <w:r>
      <w:rPr>
        <w:noProof/>
      </w:rPr>
      <w:drawing>
        <wp:anchor distT="0" distB="0" distL="114300" distR="114300" simplePos="0" relativeHeight="251667456" behindDoc="0" locked="0" layoutInCell="1" allowOverlap="1" wp14:anchorId="2DDE23D2" wp14:editId="3E10F8DE">
          <wp:simplePos x="0" y="0"/>
          <wp:positionH relativeFrom="column">
            <wp:posOffset>5080</wp:posOffset>
          </wp:positionH>
          <wp:positionV relativeFrom="paragraph">
            <wp:posOffset>5080</wp:posOffset>
          </wp:positionV>
          <wp:extent cx="2411095" cy="564515"/>
          <wp:effectExtent l="0" t="0" r="8255" b="698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logo-augustus-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095" cy="564515"/>
                  </a:xfrm>
                  <a:prstGeom prst="rect">
                    <a:avLst/>
                  </a:prstGeom>
                </pic:spPr>
              </pic:pic>
            </a:graphicData>
          </a:graphic>
          <wp14:sizeRelH relativeFrom="page">
            <wp14:pctWidth>0</wp14:pctWidth>
          </wp14:sizeRelH>
          <wp14:sizeRelV relativeFrom="page">
            <wp14:pctHeight>0</wp14:pctHeight>
          </wp14:sizeRelV>
        </wp:anchor>
      </w:drawing>
    </w:r>
    <w:r>
      <w:tab/>
    </w:r>
    <w:r>
      <w:tab/>
    </w:r>
    <w:r w:rsidRPr="00730D08">
      <w:rPr>
        <w:rFonts w:ascii="Arial Narrow" w:hAnsi="Arial Narrow"/>
        <w:b/>
        <w:color w:val="00567F"/>
      </w:rPr>
      <w:t>Executive Office of Economic Development</w:t>
    </w:r>
  </w:p>
  <w:p w:rsidR="008C6685" w:rsidRDefault="008C6685" w:rsidP="00730D08">
    <w:pPr>
      <w:pStyle w:val="Header"/>
      <w:tabs>
        <w:tab w:val="clear" w:pos="9360"/>
        <w:tab w:val="right" w:pos="10350"/>
      </w:tabs>
      <w:ind w:left="-720"/>
      <w:rPr>
        <w:rFonts w:ascii="Arial Narrow" w:hAnsi="Arial Narrow"/>
        <w:color w:val="00567F"/>
      </w:rPr>
    </w:pPr>
    <w:r w:rsidRPr="00730D08">
      <w:rPr>
        <w:rFonts w:ascii="Arial Narrow" w:hAnsi="Arial Narrow"/>
        <w:b/>
        <w:color w:val="00567F"/>
      </w:rPr>
      <w:tab/>
    </w:r>
    <w:r w:rsidRPr="00730D08">
      <w:rPr>
        <w:rFonts w:ascii="Arial Narrow" w:hAnsi="Arial Narrow"/>
        <w:b/>
        <w:color w:val="00567F"/>
      </w:rPr>
      <w:tab/>
      <w:t>Neighborhood Development Division</w:t>
    </w:r>
  </w:p>
  <w:p w:rsidR="008C6685" w:rsidRPr="00730D08" w:rsidRDefault="008C6685" w:rsidP="00730D08">
    <w:pPr>
      <w:pStyle w:val="Header"/>
      <w:tabs>
        <w:tab w:val="clear" w:pos="9360"/>
        <w:tab w:val="right" w:pos="10350"/>
      </w:tabs>
      <w:ind w:left="-720"/>
      <w:rPr>
        <w:rFonts w:ascii="Arial Narrow" w:hAnsi="Arial Narrow"/>
        <w:color w:val="00567F"/>
        <w:sz w:val="16"/>
        <w:szCs w:val="16"/>
      </w:rPr>
    </w:pPr>
  </w:p>
  <w:p w:rsidR="008C6685" w:rsidRPr="006D2D95" w:rsidRDefault="008C6685" w:rsidP="00730D08">
    <w:pPr>
      <w:pStyle w:val="Header"/>
      <w:tabs>
        <w:tab w:val="clear" w:pos="9360"/>
        <w:tab w:val="right" w:pos="10350"/>
      </w:tabs>
      <w:rPr>
        <w:rFonts w:ascii="Arial Narrow" w:hAnsi="Arial Narrow"/>
        <w:b/>
      </w:rPr>
    </w:pPr>
    <w:r w:rsidRPr="006D2D95">
      <w:rPr>
        <w:rFonts w:ascii="Arial Narrow" w:hAnsi="Arial Narrow"/>
      </w:rPr>
      <w:tab/>
    </w:r>
    <w:r w:rsidRPr="006D2D95">
      <w:rPr>
        <w:rFonts w:ascii="Arial Narrow" w:hAnsi="Arial Narrow"/>
      </w:rPr>
      <w:tab/>
    </w:r>
    <w:r w:rsidRPr="006D2D95">
      <w:rPr>
        <w:rFonts w:ascii="Arial Narrow" w:hAnsi="Arial Narrow"/>
        <w:b/>
      </w:rPr>
      <w:t xml:space="preserve">American Rescue Plan Act (ARPA) Application </w:t>
    </w:r>
  </w:p>
  <w:p w:rsidR="008C6685" w:rsidRPr="00485B72" w:rsidRDefault="008C6685" w:rsidP="00730D08">
    <w:pPr>
      <w:pStyle w:val="Header"/>
      <w:tabs>
        <w:tab w:val="clear" w:pos="9360"/>
        <w:tab w:val="right" w:pos="10350"/>
      </w:tabs>
      <w:rPr>
        <w:rFonts w:ascii="Arial Narrow" w:hAnsi="Arial Narrow"/>
        <w:b/>
        <w:color w:val="FF0000"/>
        <w:sz w:val="26"/>
        <w:szCs w:val="26"/>
      </w:rPr>
    </w:pPr>
    <w:r>
      <w:rPr>
        <w:rFonts w:ascii="Arial Narrow" w:hAnsi="Arial Narrow"/>
        <w:b/>
        <w:color w:val="FF0000"/>
        <w:sz w:val="28"/>
        <w:szCs w:val="28"/>
      </w:rPr>
      <w:t xml:space="preserve"> </w:t>
    </w:r>
    <w:r>
      <w:rPr>
        <w:rFonts w:ascii="Arial Narrow" w:hAnsi="Arial Narrow"/>
        <w:b/>
        <w:color w:val="FF0000"/>
        <w:sz w:val="28"/>
        <w:szCs w:val="28"/>
      </w:rPr>
      <w:tab/>
    </w:r>
    <w:r>
      <w:rPr>
        <w:rFonts w:ascii="Arial Narrow" w:hAnsi="Arial Narrow"/>
        <w:b/>
        <w:color w:val="FF0000"/>
        <w:sz w:val="28"/>
        <w:szCs w:val="28"/>
      </w:rPr>
      <w:tab/>
    </w:r>
    <w:r w:rsidRPr="00485B72">
      <w:rPr>
        <w:rFonts w:ascii="Arial Narrow" w:hAnsi="Arial Narrow"/>
        <w:b/>
        <w:color w:val="FF0000"/>
        <w:sz w:val="26"/>
        <w:szCs w:val="26"/>
      </w:rPr>
      <w:t>Community Projects and Programs</w:t>
    </w:r>
  </w:p>
  <w:p w:rsidR="008C6685" w:rsidRPr="006D2D95" w:rsidRDefault="008C6685" w:rsidP="00730D08">
    <w:pPr>
      <w:pStyle w:val="Header"/>
      <w:tabs>
        <w:tab w:val="clear" w:pos="9360"/>
        <w:tab w:val="right" w:pos="10350"/>
      </w:tabs>
      <w:rPr>
        <w:rFonts w:ascii="Arial Narrow" w:hAnsi="Arial Narrow"/>
        <w:b/>
        <w:color w:val="FF0000"/>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685" w:rsidRPr="00730D08" w:rsidRDefault="008C6685" w:rsidP="00380E4B">
    <w:pPr>
      <w:pStyle w:val="Header"/>
      <w:tabs>
        <w:tab w:val="clear" w:pos="9360"/>
        <w:tab w:val="right" w:pos="10350"/>
      </w:tabs>
      <w:ind w:left="-720"/>
      <w:rPr>
        <w:rFonts w:ascii="Arial Narrow" w:hAnsi="Arial Narrow"/>
        <w:b/>
        <w:color w:val="00567F"/>
      </w:rPr>
    </w:pPr>
    <w:r>
      <w:rPr>
        <w:noProof/>
      </w:rPr>
      <mc:AlternateContent>
        <mc:Choice Requires="wps">
          <w:drawing>
            <wp:anchor distT="0" distB="0" distL="114300" distR="114300" simplePos="0" relativeHeight="251671552" behindDoc="0" locked="0" layoutInCell="1" allowOverlap="1" wp14:anchorId="13417D52" wp14:editId="527163CB">
              <wp:simplePos x="0" y="0"/>
              <wp:positionH relativeFrom="margin">
                <wp:align>right</wp:align>
              </wp:positionH>
              <wp:positionV relativeFrom="paragraph">
                <wp:posOffset>0</wp:posOffset>
              </wp:positionV>
              <wp:extent cx="160020" cy="787400"/>
              <wp:effectExtent l="0" t="0" r="0" b="0"/>
              <wp:wrapNone/>
              <wp:docPr id="218" name="Rectangle 218"/>
              <wp:cNvGraphicFramePr/>
              <a:graphic xmlns:a="http://schemas.openxmlformats.org/drawingml/2006/main">
                <a:graphicData uri="http://schemas.microsoft.com/office/word/2010/wordprocessingShape">
                  <wps:wsp>
                    <wps:cNvSpPr/>
                    <wps:spPr>
                      <a:xfrm>
                        <a:off x="0" y="0"/>
                        <a:ext cx="160020" cy="787400"/>
                      </a:xfrm>
                      <a:prstGeom prst="rect">
                        <a:avLst/>
                      </a:prstGeom>
                      <a:solidFill>
                        <a:srgbClr val="005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C83F" id="Rectangle 218" o:spid="_x0000_s1026" style="position:absolute;margin-left:-38.6pt;margin-top:0;width:12.6pt;height:6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" fillcolor="#00567f" stroked="f" strokeweight="2pt">
              <w10:wrap anchorx="margin"/>
            </v:rect>
          </w:pict>
        </mc:Fallback>
      </mc:AlternateContent>
    </w:r>
    <w:r>
      <w:rPr>
        <w:noProof/>
      </w:rPr>
      <w:drawing>
        <wp:anchor distT="0" distB="0" distL="114300" distR="114300" simplePos="0" relativeHeight="251670528" behindDoc="0" locked="0" layoutInCell="1" allowOverlap="1" wp14:anchorId="630E34A4" wp14:editId="330665E0">
          <wp:simplePos x="0" y="0"/>
          <wp:positionH relativeFrom="column">
            <wp:posOffset>5080</wp:posOffset>
          </wp:positionH>
          <wp:positionV relativeFrom="paragraph">
            <wp:posOffset>5080</wp:posOffset>
          </wp:positionV>
          <wp:extent cx="2411095" cy="564515"/>
          <wp:effectExtent l="0" t="0" r="8255" b="698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logo-augustus-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095" cy="564515"/>
                  </a:xfrm>
                  <a:prstGeom prst="rect">
                    <a:avLst/>
                  </a:prstGeom>
                </pic:spPr>
              </pic:pic>
            </a:graphicData>
          </a:graphic>
          <wp14:sizeRelH relativeFrom="page">
            <wp14:pctWidth>0</wp14:pctWidth>
          </wp14:sizeRelH>
          <wp14:sizeRelV relativeFrom="page">
            <wp14:pctHeight>0</wp14:pctHeight>
          </wp14:sizeRelV>
        </wp:anchor>
      </w:drawing>
    </w:r>
    <w:r>
      <w:tab/>
    </w:r>
    <w:r>
      <w:tab/>
    </w:r>
    <w:r w:rsidRPr="00730D08">
      <w:rPr>
        <w:rFonts w:ascii="Arial Narrow" w:hAnsi="Arial Narrow"/>
        <w:b/>
        <w:color w:val="00567F"/>
      </w:rPr>
      <w:t>Executive Office of Economic Development</w:t>
    </w:r>
  </w:p>
  <w:p w:rsidR="008C6685" w:rsidRDefault="008C6685" w:rsidP="00730D08">
    <w:pPr>
      <w:pStyle w:val="Header"/>
      <w:tabs>
        <w:tab w:val="clear" w:pos="9360"/>
        <w:tab w:val="right" w:pos="10350"/>
      </w:tabs>
      <w:ind w:left="-720"/>
      <w:rPr>
        <w:rFonts w:ascii="Arial Narrow" w:hAnsi="Arial Narrow"/>
        <w:color w:val="00567F"/>
      </w:rPr>
    </w:pPr>
    <w:r w:rsidRPr="00730D08">
      <w:rPr>
        <w:rFonts w:ascii="Arial Narrow" w:hAnsi="Arial Narrow"/>
        <w:b/>
        <w:color w:val="00567F"/>
      </w:rPr>
      <w:tab/>
    </w:r>
    <w:r w:rsidRPr="00730D08">
      <w:rPr>
        <w:rFonts w:ascii="Arial Narrow" w:hAnsi="Arial Narrow"/>
        <w:b/>
        <w:color w:val="00567F"/>
      </w:rPr>
      <w:tab/>
      <w:t>Neighborhood Development Division</w:t>
    </w:r>
  </w:p>
  <w:p w:rsidR="008C6685" w:rsidRPr="00730D08" w:rsidRDefault="008C6685" w:rsidP="00730D08">
    <w:pPr>
      <w:pStyle w:val="Header"/>
      <w:tabs>
        <w:tab w:val="clear" w:pos="9360"/>
        <w:tab w:val="right" w:pos="10350"/>
      </w:tabs>
      <w:ind w:left="-720"/>
      <w:rPr>
        <w:rFonts w:ascii="Arial Narrow" w:hAnsi="Arial Narrow"/>
        <w:color w:val="00567F"/>
        <w:sz w:val="16"/>
        <w:szCs w:val="16"/>
      </w:rPr>
    </w:pPr>
  </w:p>
  <w:p w:rsidR="008C6685" w:rsidRPr="006D2D95" w:rsidRDefault="008C6685" w:rsidP="00730D08">
    <w:pPr>
      <w:pStyle w:val="Header"/>
      <w:tabs>
        <w:tab w:val="clear" w:pos="9360"/>
        <w:tab w:val="right" w:pos="10350"/>
      </w:tabs>
      <w:rPr>
        <w:rFonts w:ascii="Arial Narrow" w:hAnsi="Arial Narrow"/>
        <w:b/>
      </w:rPr>
    </w:pPr>
    <w:r w:rsidRPr="006D2D95">
      <w:rPr>
        <w:rFonts w:ascii="Arial Narrow" w:hAnsi="Arial Narrow"/>
      </w:rPr>
      <w:tab/>
    </w:r>
    <w:r w:rsidRPr="006D2D95">
      <w:rPr>
        <w:rFonts w:ascii="Arial Narrow" w:hAnsi="Arial Narrow"/>
      </w:rPr>
      <w:tab/>
    </w:r>
    <w:r w:rsidRPr="006D2D95">
      <w:rPr>
        <w:rFonts w:ascii="Arial Narrow" w:hAnsi="Arial Narrow"/>
        <w:b/>
      </w:rPr>
      <w:t xml:space="preserve">American Rescue Plan Act (ARPA) Application </w:t>
    </w:r>
  </w:p>
  <w:p w:rsidR="008C6685" w:rsidRPr="00DC30A8" w:rsidRDefault="008C6685" w:rsidP="00730D08">
    <w:pPr>
      <w:pStyle w:val="Header"/>
      <w:tabs>
        <w:tab w:val="clear" w:pos="9360"/>
        <w:tab w:val="right" w:pos="10350"/>
      </w:tabs>
      <w:rPr>
        <w:rFonts w:ascii="Arial Narrow" w:hAnsi="Arial Narrow"/>
        <w:b/>
        <w:color w:val="FF0000"/>
        <w:sz w:val="26"/>
        <w:szCs w:val="26"/>
      </w:rPr>
    </w:pPr>
    <w:r>
      <w:rPr>
        <w:rFonts w:ascii="Arial Narrow" w:hAnsi="Arial Narrow"/>
        <w:b/>
        <w:color w:val="FF0000"/>
        <w:sz w:val="28"/>
        <w:szCs w:val="28"/>
      </w:rPr>
      <w:t xml:space="preserve"> </w:t>
    </w:r>
    <w:r>
      <w:rPr>
        <w:rFonts w:ascii="Arial Narrow" w:hAnsi="Arial Narrow"/>
        <w:b/>
        <w:color w:val="FF0000"/>
        <w:sz w:val="28"/>
        <w:szCs w:val="28"/>
      </w:rPr>
      <w:tab/>
    </w:r>
    <w:r>
      <w:rPr>
        <w:rFonts w:ascii="Arial Narrow" w:hAnsi="Arial Narrow"/>
        <w:b/>
        <w:color w:val="FF0000"/>
        <w:sz w:val="28"/>
        <w:szCs w:val="28"/>
      </w:rPr>
      <w:tab/>
    </w:r>
    <w:r w:rsidRPr="00DC30A8">
      <w:rPr>
        <w:rFonts w:ascii="Arial Narrow" w:hAnsi="Arial Narrow"/>
        <w:b/>
        <w:color w:val="FF0000"/>
        <w:sz w:val="26"/>
        <w:szCs w:val="26"/>
      </w:rPr>
      <w:t>Community Projects and Programs</w:t>
    </w:r>
  </w:p>
  <w:p w:rsidR="008C6685" w:rsidRPr="006D2D95" w:rsidRDefault="008C6685" w:rsidP="00730D08">
    <w:pPr>
      <w:pStyle w:val="Header"/>
      <w:tabs>
        <w:tab w:val="clear" w:pos="9360"/>
        <w:tab w:val="right" w:pos="10350"/>
      </w:tabs>
      <w:rPr>
        <w:rFonts w:ascii="Arial Narrow" w:hAnsi="Arial Narrow"/>
        <w:b/>
        <w:color w:val="FF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DBD"/>
    <w:multiLevelType w:val="hybridMultilevel"/>
    <w:tmpl w:val="30B867B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CA4CB9"/>
    <w:multiLevelType w:val="hybridMultilevel"/>
    <w:tmpl w:val="41CA6580"/>
    <w:lvl w:ilvl="0" w:tplc="15CE0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3651B"/>
    <w:multiLevelType w:val="hybridMultilevel"/>
    <w:tmpl w:val="180E23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4352478"/>
    <w:multiLevelType w:val="hybridMultilevel"/>
    <w:tmpl w:val="80BAE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6A0E5F"/>
    <w:multiLevelType w:val="hybridMultilevel"/>
    <w:tmpl w:val="3758B0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B21D7C"/>
    <w:multiLevelType w:val="hybridMultilevel"/>
    <w:tmpl w:val="CE74B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C78FA"/>
    <w:multiLevelType w:val="hybridMultilevel"/>
    <w:tmpl w:val="B6489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E5B8E"/>
    <w:multiLevelType w:val="hybridMultilevel"/>
    <w:tmpl w:val="274C1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2661EB"/>
    <w:multiLevelType w:val="hybridMultilevel"/>
    <w:tmpl w:val="77E4F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285E80"/>
    <w:multiLevelType w:val="hybridMultilevel"/>
    <w:tmpl w:val="D3F4B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2704B8"/>
    <w:multiLevelType w:val="hybridMultilevel"/>
    <w:tmpl w:val="384E70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13CF0EA5"/>
    <w:multiLevelType w:val="hybridMultilevel"/>
    <w:tmpl w:val="A07E750A"/>
    <w:lvl w:ilvl="0" w:tplc="8B4C519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AE21979"/>
    <w:multiLevelType w:val="hybridMultilevel"/>
    <w:tmpl w:val="F3A22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B8B354E"/>
    <w:multiLevelType w:val="hybridMultilevel"/>
    <w:tmpl w:val="39DE7FC0"/>
    <w:lvl w:ilvl="0" w:tplc="15CE0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73AFE"/>
    <w:multiLevelType w:val="hybridMultilevel"/>
    <w:tmpl w:val="554E0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1036DA"/>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4125079"/>
    <w:multiLevelType w:val="hybridMultilevel"/>
    <w:tmpl w:val="E3F024F0"/>
    <w:lvl w:ilvl="0" w:tplc="7B9812DC">
      <w:start w:val="1"/>
      <w:numFmt w:val="upp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2827B7"/>
    <w:multiLevelType w:val="hybridMultilevel"/>
    <w:tmpl w:val="96EEA6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E406F"/>
    <w:multiLevelType w:val="hybridMultilevel"/>
    <w:tmpl w:val="4282099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CE2FB0"/>
    <w:multiLevelType w:val="hybridMultilevel"/>
    <w:tmpl w:val="B958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D50F1"/>
    <w:multiLevelType w:val="hybridMultilevel"/>
    <w:tmpl w:val="9AA639AC"/>
    <w:lvl w:ilvl="0" w:tplc="766C6B4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0E0BE8"/>
    <w:multiLevelType w:val="hybridMultilevel"/>
    <w:tmpl w:val="E27439F2"/>
    <w:lvl w:ilvl="0" w:tplc="69820B7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4355A84"/>
    <w:multiLevelType w:val="hybridMultilevel"/>
    <w:tmpl w:val="A192CD42"/>
    <w:lvl w:ilvl="0" w:tplc="15CE0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535A9"/>
    <w:multiLevelType w:val="hybridMultilevel"/>
    <w:tmpl w:val="C05E7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718242A"/>
    <w:multiLevelType w:val="hybridMultilevel"/>
    <w:tmpl w:val="C0D8D1F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506048CD"/>
    <w:multiLevelType w:val="hybridMultilevel"/>
    <w:tmpl w:val="664C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F14177"/>
    <w:multiLevelType w:val="hybridMultilevel"/>
    <w:tmpl w:val="DA4AD496"/>
    <w:lvl w:ilvl="0" w:tplc="216806FA">
      <w:start w:val="1"/>
      <w:numFmt w:val="upperRoman"/>
      <w:lvlText w:val="%1."/>
      <w:lvlJc w:val="left"/>
      <w:pPr>
        <w:ind w:left="1080" w:hanging="720"/>
      </w:pPr>
      <w:rPr>
        <w:rFont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F32543"/>
    <w:multiLevelType w:val="hybridMultilevel"/>
    <w:tmpl w:val="53C050EE"/>
    <w:lvl w:ilvl="0" w:tplc="15CE0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94428B"/>
    <w:multiLevelType w:val="hybridMultilevel"/>
    <w:tmpl w:val="5FC6C574"/>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09F740C"/>
    <w:multiLevelType w:val="hybridMultilevel"/>
    <w:tmpl w:val="CE72A6AE"/>
    <w:lvl w:ilvl="0" w:tplc="B1FA3C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55A0299"/>
    <w:multiLevelType w:val="hybridMultilevel"/>
    <w:tmpl w:val="0ABC3A74"/>
    <w:lvl w:ilvl="0" w:tplc="766C6B4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9F506E"/>
    <w:multiLevelType w:val="hybridMultilevel"/>
    <w:tmpl w:val="B680E4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AD5F4E"/>
    <w:multiLevelType w:val="hybridMultilevel"/>
    <w:tmpl w:val="DC1000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6B5F6633"/>
    <w:multiLevelType w:val="hybridMultilevel"/>
    <w:tmpl w:val="1C5C3A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6BB67778"/>
    <w:multiLevelType w:val="hybridMultilevel"/>
    <w:tmpl w:val="AF6AF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915146"/>
    <w:multiLevelType w:val="hybridMultilevel"/>
    <w:tmpl w:val="65909B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DA46939"/>
    <w:multiLevelType w:val="hybridMultilevel"/>
    <w:tmpl w:val="F6C21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1C6FA2"/>
    <w:multiLevelType w:val="hybridMultilevel"/>
    <w:tmpl w:val="D9AE9B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78330FA9"/>
    <w:multiLevelType w:val="hybridMultilevel"/>
    <w:tmpl w:val="0EC27E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0"/>
  </w:num>
  <w:num w:numId="4">
    <w:abstractNumId w:val="24"/>
  </w:num>
  <w:num w:numId="5">
    <w:abstractNumId w:val="36"/>
  </w:num>
  <w:num w:numId="6">
    <w:abstractNumId w:val="15"/>
  </w:num>
  <w:num w:numId="7">
    <w:abstractNumId w:val="31"/>
  </w:num>
  <w:num w:numId="8">
    <w:abstractNumId w:val="26"/>
  </w:num>
  <w:num w:numId="9">
    <w:abstractNumId w:val="13"/>
  </w:num>
  <w:num w:numId="10">
    <w:abstractNumId w:val="17"/>
  </w:num>
  <w:num w:numId="11">
    <w:abstractNumId w:val="30"/>
  </w:num>
  <w:num w:numId="12">
    <w:abstractNumId w:val="20"/>
  </w:num>
  <w:num w:numId="13">
    <w:abstractNumId w:val="34"/>
  </w:num>
  <w:num w:numId="14">
    <w:abstractNumId w:val="5"/>
  </w:num>
  <w:num w:numId="15">
    <w:abstractNumId w:val="6"/>
  </w:num>
  <w:num w:numId="16">
    <w:abstractNumId w:val="19"/>
  </w:num>
  <w:num w:numId="17">
    <w:abstractNumId w:val="25"/>
  </w:num>
  <w:num w:numId="18">
    <w:abstractNumId w:val="4"/>
  </w:num>
  <w:num w:numId="19">
    <w:abstractNumId w:val="28"/>
  </w:num>
  <w:num w:numId="20">
    <w:abstractNumId w:val="21"/>
  </w:num>
  <w:num w:numId="21">
    <w:abstractNumId w:val="29"/>
  </w:num>
  <w:num w:numId="22">
    <w:abstractNumId w:val="11"/>
  </w:num>
  <w:num w:numId="23">
    <w:abstractNumId w:val="16"/>
  </w:num>
  <w:num w:numId="24">
    <w:abstractNumId w:val="18"/>
  </w:num>
  <w:num w:numId="25">
    <w:abstractNumId w:val="27"/>
  </w:num>
  <w:num w:numId="26">
    <w:abstractNumId w:val="22"/>
  </w:num>
  <w:num w:numId="27">
    <w:abstractNumId w:val="12"/>
  </w:num>
  <w:num w:numId="28">
    <w:abstractNumId w:val="23"/>
  </w:num>
  <w:num w:numId="29">
    <w:abstractNumId w:val="32"/>
  </w:num>
  <w:num w:numId="30">
    <w:abstractNumId w:val="2"/>
  </w:num>
  <w:num w:numId="31">
    <w:abstractNumId w:val="37"/>
  </w:num>
  <w:num w:numId="32">
    <w:abstractNumId w:val="38"/>
  </w:num>
  <w:num w:numId="33">
    <w:abstractNumId w:val="10"/>
  </w:num>
  <w:num w:numId="34">
    <w:abstractNumId w:val="33"/>
  </w:num>
  <w:num w:numId="35">
    <w:abstractNumId w:val="2"/>
  </w:num>
  <w:num w:numId="36">
    <w:abstractNumId w:val="1"/>
  </w:num>
  <w:num w:numId="37">
    <w:abstractNumId w:val="3"/>
  </w:num>
  <w:num w:numId="38">
    <w:abstractNumId w:val="8"/>
  </w:num>
  <w:num w:numId="39">
    <w:abstractNumId w:val="9"/>
  </w:num>
  <w:num w:numId="40">
    <w:abstractNumId w:val="14"/>
  </w:num>
  <w:num w:numId="41">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forms" w:enforcement="1" w:cryptProviderType="rsaAES" w:cryptAlgorithmClass="hash" w:cryptAlgorithmType="typeAny" w:cryptAlgorithmSid="14" w:cryptSpinCount="100000" w:hash="tAL5Cfjpa6eRU3gSuguVbWf5fuT8X5FUMhZod3rbZJwocB4TQKlG1kArQGpKjRKLMpvvaptAaWaydB7z4fQI9A==" w:salt="SZ37EsA9sMxqtmguMJAj8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A29"/>
    <w:rsid w:val="000016E1"/>
    <w:rsid w:val="00005026"/>
    <w:rsid w:val="000056A7"/>
    <w:rsid w:val="000076E3"/>
    <w:rsid w:val="000101E3"/>
    <w:rsid w:val="000101FD"/>
    <w:rsid w:val="00010C0A"/>
    <w:rsid w:val="000123DC"/>
    <w:rsid w:val="00012A7D"/>
    <w:rsid w:val="0001365A"/>
    <w:rsid w:val="00014F79"/>
    <w:rsid w:val="00023B97"/>
    <w:rsid w:val="00025116"/>
    <w:rsid w:val="0002773B"/>
    <w:rsid w:val="000278BA"/>
    <w:rsid w:val="0003136C"/>
    <w:rsid w:val="0003567F"/>
    <w:rsid w:val="00035BE8"/>
    <w:rsid w:val="0005276B"/>
    <w:rsid w:val="0005321E"/>
    <w:rsid w:val="00054125"/>
    <w:rsid w:val="00055898"/>
    <w:rsid w:val="0006045A"/>
    <w:rsid w:val="000608E7"/>
    <w:rsid w:val="00060F3A"/>
    <w:rsid w:val="0006178B"/>
    <w:rsid w:val="000619E7"/>
    <w:rsid w:val="0006232D"/>
    <w:rsid w:val="0006251B"/>
    <w:rsid w:val="00063221"/>
    <w:rsid w:val="00063FD6"/>
    <w:rsid w:val="00066676"/>
    <w:rsid w:val="000701AD"/>
    <w:rsid w:val="0007287D"/>
    <w:rsid w:val="00074AED"/>
    <w:rsid w:val="00075540"/>
    <w:rsid w:val="00075CF1"/>
    <w:rsid w:val="00076699"/>
    <w:rsid w:val="00080344"/>
    <w:rsid w:val="00083663"/>
    <w:rsid w:val="0008511D"/>
    <w:rsid w:val="000861B7"/>
    <w:rsid w:val="0008634E"/>
    <w:rsid w:val="00086717"/>
    <w:rsid w:val="00086EFB"/>
    <w:rsid w:val="00090CBB"/>
    <w:rsid w:val="000913D5"/>
    <w:rsid w:val="0009290C"/>
    <w:rsid w:val="00092EBF"/>
    <w:rsid w:val="00094CBB"/>
    <w:rsid w:val="0009513F"/>
    <w:rsid w:val="000A02AB"/>
    <w:rsid w:val="000A75D2"/>
    <w:rsid w:val="000B105B"/>
    <w:rsid w:val="000B1E30"/>
    <w:rsid w:val="000B5CBF"/>
    <w:rsid w:val="000B7772"/>
    <w:rsid w:val="000B7D24"/>
    <w:rsid w:val="000B7FD5"/>
    <w:rsid w:val="000C0D9E"/>
    <w:rsid w:val="000C1AB7"/>
    <w:rsid w:val="000C3F19"/>
    <w:rsid w:val="000C4027"/>
    <w:rsid w:val="000C5987"/>
    <w:rsid w:val="000C6AE2"/>
    <w:rsid w:val="000C6C3F"/>
    <w:rsid w:val="000C7BE8"/>
    <w:rsid w:val="000D0ACA"/>
    <w:rsid w:val="000D1448"/>
    <w:rsid w:val="000D20E4"/>
    <w:rsid w:val="000D3D93"/>
    <w:rsid w:val="000D454A"/>
    <w:rsid w:val="000D63B0"/>
    <w:rsid w:val="000D65A2"/>
    <w:rsid w:val="000E2DAB"/>
    <w:rsid w:val="000E5EEB"/>
    <w:rsid w:val="000E5FDD"/>
    <w:rsid w:val="000F1EDC"/>
    <w:rsid w:val="000F3563"/>
    <w:rsid w:val="000F7ADC"/>
    <w:rsid w:val="00106BD9"/>
    <w:rsid w:val="001071B3"/>
    <w:rsid w:val="001079D2"/>
    <w:rsid w:val="00111856"/>
    <w:rsid w:val="00114BF1"/>
    <w:rsid w:val="00114FB8"/>
    <w:rsid w:val="00115FBF"/>
    <w:rsid w:val="00120990"/>
    <w:rsid w:val="00120AF7"/>
    <w:rsid w:val="001229E9"/>
    <w:rsid w:val="00124ED9"/>
    <w:rsid w:val="00131832"/>
    <w:rsid w:val="00131B0A"/>
    <w:rsid w:val="00133756"/>
    <w:rsid w:val="00133960"/>
    <w:rsid w:val="001410BE"/>
    <w:rsid w:val="00141B7D"/>
    <w:rsid w:val="0014431E"/>
    <w:rsid w:val="00144891"/>
    <w:rsid w:val="00146E41"/>
    <w:rsid w:val="001475D7"/>
    <w:rsid w:val="0015310A"/>
    <w:rsid w:val="0015313A"/>
    <w:rsid w:val="0015353A"/>
    <w:rsid w:val="00153981"/>
    <w:rsid w:val="00154DA5"/>
    <w:rsid w:val="00155D70"/>
    <w:rsid w:val="001573FB"/>
    <w:rsid w:val="00157B4A"/>
    <w:rsid w:val="00157D1F"/>
    <w:rsid w:val="0016226E"/>
    <w:rsid w:val="0016482B"/>
    <w:rsid w:val="00166880"/>
    <w:rsid w:val="00167173"/>
    <w:rsid w:val="00167AFF"/>
    <w:rsid w:val="00167FE7"/>
    <w:rsid w:val="001705F9"/>
    <w:rsid w:val="00170902"/>
    <w:rsid w:val="00171A59"/>
    <w:rsid w:val="00171DC7"/>
    <w:rsid w:val="0017586E"/>
    <w:rsid w:val="00175DF9"/>
    <w:rsid w:val="0017772B"/>
    <w:rsid w:val="00177A04"/>
    <w:rsid w:val="001806CC"/>
    <w:rsid w:val="00183E56"/>
    <w:rsid w:val="00186530"/>
    <w:rsid w:val="00193D4E"/>
    <w:rsid w:val="001A2350"/>
    <w:rsid w:val="001A46DB"/>
    <w:rsid w:val="001A68A4"/>
    <w:rsid w:val="001B17CB"/>
    <w:rsid w:val="001B24E0"/>
    <w:rsid w:val="001B2AFC"/>
    <w:rsid w:val="001B2B63"/>
    <w:rsid w:val="001B2CDF"/>
    <w:rsid w:val="001B4325"/>
    <w:rsid w:val="001B561C"/>
    <w:rsid w:val="001C048D"/>
    <w:rsid w:val="001C08BE"/>
    <w:rsid w:val="001C08D5"/>
    <w:rsid w:val="001C125F"/>
    <w:rsid w:val="001C2329"/>
    <w:rsid w:val="001C345A"/>
    <w:rsid w:val="001C6E2B"/>
    <w:rsid w:val="001C6ECF"/>
    <w:rsid w:val="001D0306"/>
    <w:rsid w:val="001D14D7"/>
    <w:rsid w:val="001D1646"/>
    <w:rsid w:val="001D3EEA"/>
    <w:rsid w:val="001D47DF"/>
    <w:rsid w:val="001E1F18"/>
    <w:rsid w:val="001E45E6"/>
    <w:rsid w:val="001E5D79"/>
    <w:rsid w:val="001F22D7"/>
    <w:rsid w:val="001F37E3"/>
    <w:rsid w:val="001F4456"/>
    <w:rsid w:val="001F45D7"/>
    <w:rsid w:val="001F4F85"/>
    <w:rsid w:val="001F71AA"/>
    <w:rsid w:val="00201F1E"/>
    <w:rsid w:val="0021234F"/>
    <w:rsid w:val="002147F8"/>
    <w:rsid w:val="00216B7C"/>
    <w:rsid w:val="00221923"/>
    <w:rsid w:val="002247BD"/>
    <w:rsid w:val="00224E26"/>
    <w:rsid w:val="002352B7"/>
    <w:rsid w:val="00235E88"/>
    <w:rsid w:val="00237327"/>
    <w:rsid w:val="002404D4"/>
    <w:rsid w:val="00242012"/>
    <w:rsid w:val="00243C19"/>
    <w:rsid w:val="00251706"/>
    <w:rsid w:val="00251C95"/>
    <w:rsid w:val="0025299E"/>
    <w:rsid w:val="0025666E"/>
    <w:rsid w:val="00257DDB"/>
    <w:rsid w:val="0026132A"/>
    <w:rsid w:val="00261375"/>
    <w:rsid w:val="0026178C"/>
    <w:rsid w:val="002631BD"/>
    <w:rsid w:val="002636AC"/>
    <w:rsid w:val="0026384F"/>
    <w:rsid w:val="0026392C"/>
    <w:rsid w:val="002643AF"/>
    <w:rsid w:val="00266F24"/>
    <w:rsid w:val="00267707"/>
    <w:rsid w:val="00270440"/>
    <w:rsid w:val="002722D1"/>
    <w:rsid w:val="00272B71"/>
    <w:rsid w:val="00273390"/>
    <w:rsid w:val="002760DA"/>
    <w:rsid w:val="002771C1"/>
    <w:rsid w:val="00277A89"/>
    <w:rsid w:val="00282616"/>
    <w:rsid w:val="00283820"/>
    <w:rsid w:val="00284ABA"/>
    <w:rsid w:val="00284BCD"/>
    <w:rsid w:val="002874E0"/>
    <w:rsid w:val="002900B7"/>
    <w:rsid w:val="00291FDD"/>
    <w:rsid w:val="002933CC"/>
    <w:rsid w:val="00296F22"/>
    <w:rsid w:val="0029797D"/>
    <w:rsid w:val="002A31BA"/>
    <w:rsid w:val="002A5670"/>
    <w:rsid w:val="002A5A2D"/>
    <w:rsid w:val="002A741B"/>
    <w:rsid w:val="002A745A"/>
    <w:rsid w:val="002B1118"/>
    <w:rsid w:val="002B29B8"/>
    <w:rsid w:val="002B2B2B"/>
    <w:rsid w:val="002B7E65"/>
    <w:rsid w:val="002C066C"/>
    <w:rsid w:val="002C60F3"/>
    <w:rsid w:val="002C7B20"/>
    <w:rsid w:val="002D1902"/>
    <w:rsid w:val="002D6311"/>
    <w:rsid w:val="002D687F"/>
    <w:rsid w:val="002D6C0E"/>
    <w:rsid w:val="002D6FB1"/>
    <w:rsid w:val="002E303C"/>
    <w:rsid w:val="002E4225"/>
    <w:rsid w:val="002E43D4"/>
    <w:rsid w:val="002E4906"/>
    <w:rsid w:val="002E5AA0"/>
    <w:rsid w:val="002E6CBA"/>
    <w:rsid w:val="002E70D2"/>
    <w:rsid w:val="002E7AD3"/>
    <w:rsid w:val="002F0D94"/>
    <w:rsid w:val="002F2752"/>
    <w:rsid w:val="002F44D7"/>
    <w:rsid w:val="002F4999"/>
    <w:rsid w:val="002F4DD7"/>
    <w:rsid w:val="002F5589"/>
    <w:rsid w:val="002F6FD8"/>
    <w:rsid w:val="0030164E"/>
    <w:rsid w:val="00301D96"/>
    <w:rsid w:val="00302697"/>
    <w:rsid w:val="00303D86"/>
    <w:rsid w:val="00306322"/>
    <w:rsid w:val="00307139"/>
    <w:rsid w:val="003071F0"/>
    <w:rsid w:val="003160E3"/>
    <w:rsid w:val="00316BE0"/>
    <w:rsid w:val="00317786"/>
    <w:rsid w:val="00317D84"/>
    <w:rsid w:val="0032211A"/>
    <w:rsid w:val="0032361F"/>
    <w:rsid w:val="003237DE"/>
    <w:rsid w:val="003322BC"/>
    <w:rsid w:val="00334517"/>
    <w:rsid w:val="003379AC"/>
    <w:rsid w:val="003404A6"/>
    <w:rsid w:val="00340542"/>
    <w:rsid w:val="00340DFF"/>
    <w:rsid w:val="00341C06"/>
    <w:rsid w:val="0034215C"/>
    <w:rsid w:val="00342423"/>
    <w:rsid w:val="0034462E"/>
    <w:rsid w:val="00346E9A"/>
    <w:rsid w:val="0035023D"/>
    <w:rsid w:val="00351BC2"/>
    <w:rsid w:val="003541A0"/>
    <w:rsid w:val="00356F05"/>
    <w:rsid w:val="00356FB3"/>
    <w:rsid w:val="00357325"/>
    <w:rsid w:val="00360F31"/>
    <w:rsid w:val="00361FDE"/>
    <w:rsid w:val="003625EA"/>
    <w:rsid w:val="0036628B"/>
    <w:rsid w:val="003662C2"/>
    <w:rsid w:val="00371A0A"/>
    <w:rsid w:val="003721D8"/>
    <w:rsid w:val="00372E2C"/>
    <w:rsid w:val="0037439E"/>
    <w:rsid w:val="00374E70"/>
    <w:rsid w:val="0037637F"/>
    <w:rsid w:val="00377080"/>
    <w:rsid w:val="00380BDF"/>
    <w:rsid w:val="00380E4B"/>
    <w:rsid w:val="00381621"/>
    <w:rsid w:val="00381D71"/>
    <w:rsid w:val="003852F8"/>
    <w:rsid w:val="00392DFB"/>
    <w:rsid w:val="00392E8C"/>
    <w:rsid w:val="0039386A"/>
    <w:rsid w:val="00396BB1"/>
    <w:rsid w:val="003A0721"/>
    <w:rsid w:val="003A0C64"/>
    <w:rsid w:val="003A1209"/>
    <w:rsid w:val="003A24D9"/>
    <w:rsid w:val="003A4BC7"/>
    <w:rsid w:val="003B3516"/>
    <w:rsid w:val="003B600D"/>
    <w:rsid w:val="003B71DB"/>
    <w:rsid w:val="003C2AC3"/>
    <w:rsid w:val="003C357F"/>
    <w:rsid w:val="003C3DFE"/>
    <w:rsid w:val="003C48E4"/>
    <w:rsid w:val="003D1E8C"/>
    <w:rsid w:val="003D2CE0"/>
    <w:rsid w:val="003D5064"/>
    <w:rsid w:val="003E04D1"/>
    <w:rsid w:val="003E056C"/>
    <w:rsid w:val="003E1B39"/>
    <w:rsid w:val="003E2476"/>
    <w:rsid w:val="003E3584"/>
    <w:rsid w:val="003E6DC3"/>
    <w:rsid w:val="003F0164"/>
    <w:rsid w:val="003F05D1"/>
    <w:rsid w:val="003F38C5"/>
    <w:rsid w:val="003F4FFE"/>
    <w:rsid w:val="003F65F2"/>
    <w:rsid w:val="003F6A3B"/>
    <w:rsid w:val="003F711C"/>
    <w:rsid w:val="00400B53"/>
    <w:rsid w:val="004029FE"/>
    <w:rsid w:val="00403AAF"/>
    <w:rsid w:val="00404BA7"/>
    <w:rsid w:val="00405E5C"/>
    <w:rsid w:val="00406250"/>
    <w:rsid w:val="00410621"/>
    <w:rsid w:val="00411754"/>
    <w:rsid w:val="00414923"/>
    <w:rsid w:val="00414A3A"/>
    <w:rsid w:val="00417674"/>
    <w:rsid w:val="00417DA1"/>
    <w:rsid w:val="00422B3D"/>
    <w:rsid w:val="00423251"/>
    <w:rsid w:val="00423A92"/>
    <w:rsid w:val="0042717B"/>
    <w:rsid w:val="004304D5"/>
    <w:rsid w:val="004337E1"/>
    <w:rsid w:val="00434AD7"/>
    <w:rsid w:val="00434ED5"/>
    <w:rsid w:val="00435170"/>
    <w:rsid w:val="00436AF2"/>
    <w:rsid w:val="004407A3"/>
    <w:rsid w:val="00442718"/>
    <w:rsid w:val="0044382D"/>
    <w:rsid w:val="004440B4"/>
    <w:rsid w:val="00446F48"/>
    <w:rsid w:val="00447263"/>
    <w:rsid w:val="004474D1"/>
    <w:rsid w:val="004577CF"/>
    <w:rsid w:val="00461C73"/>
    <w:rsid w:val="004625C5"/>
    <w:rsid w:val="00466E4B"/>
    <w:rsid w:val="00470F24"/>
    <w:rsid w:val="0047174E"/>
    <w:rsid w:val="00473333"/>
    <w:rsid w:val="00473708"/>
    <w:rsid w:val="004754A4"/>
    <w:rsid w:val="00475EFF"/>
    <w:rsid w:val="00476BA0"/>
    <w:rsid w:val="00483BF5"/>
    <w:rsid w:val="00485B72"/>
    <w:rsid w:val="004874F4"/>
    <w:rsid w:val="00492B39"/>
    <w:rsid w:val="0049359B"/>
    <w:rsid w:val="00493881"/>
    <w:rsid w:val="004942ED"/>
    <w:rsid w:val="004977F0"/>
    <w:rsid w:val="004A05FF"/>
    <w:rsid w:val="004A4F87"/>
    <w:rsid w:val="004A61A0"/>
    <w:rsid w:val="004B108C"/>
    <w:rsid w:val="004C1D0D"/>
    <w:rsid w:val="004C2818"/>
    <w:rsid w:val="004C2932"/>
    <w:rsid w:val="004C35AE"/>
    <w:rsid w:val="004C4BEF"/>
    <w:rsid w:val="004C66AB"/>
    <w:rsid w:val="004D057F"/>
    <w:rsid w:val="004D0A58"/>
    <w:rsid w:val="004D0E2D"/>
    <w:rsid w:val="004D119E"/>
    <w:rsid w:val="004D39E2"/>
    <w:rsid w:val="004D7610"/>
    <w:rsid w:val="004E3E44"/>
    <w:rsid w:val="004E7F0A"/>
    <w:rsid w:val="004F74A3"/>
    <w:rsid w:val="004F759B"/>
    <w:rsid w:val="004F7B19"/>
    <w:rsid w:val="00500D68"/>
    <w:rsid w:val="00502C90"/>
    <w:rsid w:val="005066ED"/>
    <w:rsid w:val="00506E57"/>
    <w:rsid w:val="0050740A"/>
    <w:rsid w:val="00511AB1"/>
    <w:rsid w:val="00511EA2"/>
    <w:rsid w:val="0051288B"/>
    <w:rsid w:val="00512CED"/>
    <w:rsid w:val="005138D1"/>
    <w:rsid w:val="00514546"/>
    <w:rsid w:val="005155DA"/>
    <w:rsid w:val="00520326"/>
    <w:rsid w:val="00521F3A"/>
    <w:rsid w:val="00522E34"/>
    <w:rsid w:val="00523225"/>
    <w:rsid w:val="00525868"/>
    <w:rsid w:val="00532058"/>
    <w:rsid w:val="00535FFF"/>
    <w:rsid w:val="00537A8C"/>
    <w:rsid w:val="00542763"/>
    <w:rsid w:val="005453F3"/>
    <w:rsid w:val="005455E8"/>
    <w:rsid w:val="00545867"/>
    <w:rsid w:val="00545E04"/>
    <w:rsid w:val="00546B0A"/>
    <w:rsid w:val="005473E4"/>
    <w:rsid w:val="00547D4F"/>
    <w:rsid w:val="00552718"/>
    <w:rsid w:val="0055487F"/>
    <w:rsid w:val="005549C1"/>
    <w:rsid w:val="00560971"/>
    <w:rsid w:val="0056291B"/>
    <w:rsid w:val="00562CA4"/>
    <w:rsid w:val="00573765"/>
    <w:rsid w:val="00580881"/>
    <w:rsid w:val="005817DC"/>
    <w:rsid w:val="005843A5"/>
    <w:rsid w:val="00587514"/>
    <w:rsid w:val="00590731"/>
    <w:rsid w:val="00590E6D"/>
    <w:rsid w:val="005940F7"/>
    <w:rsid w:val="005A0A08"/>
    <w:rsid w:val="005A1B06"/>
    <w:rsid w:val="005A1DD9"/>
    <w:rsid w:val="005A46F1"/>
    <w:rsid w:val="005A47AB"/>
    <w:rsid w:val="005A6976"/>
    <w:rsid w:val="005A724E"/>
    <w:rsid w:val="005B08E6"/>
    <w:rsid w:val="005B25D0"/>
    <w:rsid w:val="005B30DB"/>
    <w:rsid w:val="005B30E6"/>
    <w:rsid w:val="005B3CE6"/>
    <w:rsid w:val="005B4F73"/>
    <w:rsid w:val="005C2482"/>
    <w:rsid w:val="005C2518"/>
    <w:rsid w:val="005C3667"/>
    <w:rsid w:val="005C52CA"/>
    <w:rsid w:val="005C5329"/>
    <w:rsid w:val="005C56E2"/>
    <w:rsid w:val="005C5B10"/>
    <w:rsid w:val="005C6372"/>
    <w:rsid w:val="005C6C07"/>
    <w:rsid w:val="005D015E"/>
    <w:rsid w:val="005D0534"/>
    <w:rsid w:val="005D0F36"/>
    <w:rsid w:val="005D2977"/>
    <w:rsid w:val="005D4F38"/>
    <w:rsid w:val="005D551F"/>
    <w:rsid w:val="005D6F71"/>
    <w:rsid w:val="005D7599"/>
    <w:rsid w:val="005E4433"/>
    <w:rsid w:val="005E4F86"/>
    <w:rsid w:val="005F008E"/>
    <w:rsid w:val="005F2DAB"/>
    <w:rsid w:val="005F6556"/>
    <w:rsid w:val="005F6CC6"/>
    <w:rsid w:val="00604963"/>
    <w:rsid w:val="00605679"/>
    <w:rsid w:val="00605DD6"/>
    <w:rsid w:val="0060692E"/>
    <w:rsid w:val="006075C6"/>
    <w:rsid w:val="00607B57"/>
    <w:rsid w:val="00611333"/>
    <w:rsid w:val="00613612"/>
    <w:rsid w:val="00616FA3"/>
    <w:rsid w:val="006203AD"/>
    <w:rsid w:val="0062237F"/>
    <w:rsid w:val="00622E86"/>
    <w:rsid w:val="00622EC4"/>
    <w:rsid w:val="006272F0"/>
    <w:rsid w:val="0063177F"/>
    <w:rsid w:val="00631B0E"/>
    <w:rsid w:val="00632054"/>
    <w:rsid w:val="0063470E"/>
    <w:rsid w:val="00636993"/>
    <w:rsid w:val="00642025"/>
    <w:rsid w:val="0065584A"/>
    <w:rsid w:val="00655A0D"/>
    <w:rsid w:val="00656203"/>
    <w:rsid w:val="006562C4"/>
    <w:rsid w:val="006562FB"/>
    <w:rsid w:val="00660B2A"/>
    <w:rsid w:val="00662370"/>
    <w:rsid w:val="006644B1"/>
    <w:rsid w:val="00665E8E"/>
    <w:rsid w:val="0067059C"/>
    <w:rsid w:val="0067066F"/>
    <w:rsid w:val="00670AB5"/>
    <w:rsid w:val="00672AF6"/>
    <w:rsid w:val="00673738"/>
    <w:rsid w:val="00676022"/>
    <w:rsid w:val="00676A2A"/>
    <w:rsid w:val="0067770F"/>
    <w:rsid w:val="00677828"/>
    <w:rsid w:val="0068463E"/>
    <w:rsid w:val="006847E3"/>
    <w:rsid w:val="00685A30"/>
    <w:rsid w:val="00686AEA"/>
    <w:rsid w:val="0069079A"/>
    <w:rsid w:val="006911BB"/>
    <w:rsid w:val="0069303E"/>
    <w:rsid w:val="00693B77"/>
    <w:rsid w:val="00694885"/>
    <w:rsid w:val="0069541E"/>
    <w:rsid w:val="00696571"/>
    <w:rsid w:val="00697C99"/>
    <w:rsid w:val="006A3568"/>
    <w:rsid w:val="006A4B24"/>
    <w:rsid w:val="006A662B"/>
    <w:rsid w:val="006A749E"/>
    <w:rsid w:val="006B0DC6"/>
    <w:rsid w:val="006B0F3E"/>
    <w:rsid w:val="006B1E7F"/>
    <w:rsid w:val="006B2270"/>
    <w:rsid w:val="006B3048"/>
    <w:rsid w:val="006B4829"/>
    <w:rsid w:val="006B4CD3"/>
    <w:rsid w:val="006B61ED"/>
    <w:rsid w:val="006B6277"/>
    <w:rsid w:val="006B64E0"/>
    <w:rsid w:val="006B6B41"/>
    <w:rsid w:val="006C08E8"/>
    <w:rsid w:val="006C1700"/>
    <w:rsid w:val="006C32EE"/>
    <w:rsid w:val="006C3A75"/>
    <w:rsid w:val="006C3EDC"/>
    <w:rsid w:val="006D2D95"/>
    <w:rsid w:val="006D4DD9"/>
    <w:rsid w:val="006D4DFB"/>
    <w:rsid w:val="006D6348"/>
    <w:rsid w:val="006D7B58"/>
    <w:rsid w:val="006E123C"/>
    <w:rsid w:val="006E1CEE"/>
    <w:rsid w:val="006E7374"/>
    <w:rsid w:val="006E77F4"/>
    <w:rsid w:val="006F07F5"/>
    <w:rsid w:val="006F1262"/>
    <w:rsid w:val="006F3981"/>
    <w:rsid w:val="006F3D29"/>
    <w:rsid w:val="006F6046"/>
    <w:rsid w:val="006F7762"/>
    <w:rsid w:val="007004B3"/>
    <w:rsid w:val="0070305F"/>
    <w:rsid w:val="00704E61"/>
    <w:rsid w:val="0071124B"/>
    <w:rsid w:val="00712D06"/>
    <w:rsid w:val="00715127"/>
    <w:rsid w:val="00720E73"/>
    <w:rsid w:val="0072178C"/>
    <w:rsid w:val="00722FB0"/>
    <w:rsid w:val="00726D89"/>
    <w:rsid w:val="007272C7"/>
    <w:rsid w:val="00727A1B"/>
    <w:rsid w:val="007304C0"/>
    <w:rsid w:val="00730D08"/>
    <w:rsid w:val="00734344"/>
    <w:rsid w:val="0073666F"/>
    <w:rsid w:val="00736CA0"/>
    <w:rsid w:val="00736F4D"/>
    <w:rsid w:val="00736FCF"/>
    <w:rsid w:val="00740102"/>
    <w:rsid w:val="00740261"/>
    <w:rsid w:val="007406D9"/>
    <w:rsid w:val="00743CF6"/>
    <w:rsid w:val="00744A73"/>
    <w:rsid w:val="0075088B"/>
    <w:rsid w:val="007533D7"/>
    <w:rsid w:val="007559F7"/>
    <w:rsid w:val="00755C27"/>
    <w:rsid w:val="00757A7E"/>
    <w:rsid w:val="007611AC"/>
    <w:rsid w:val="007640A3"/>
    <w:rsid w:val="00767251"/>
    <w:rsid w:val="0077330B"/>
    <w:rsid w:val="007734FF"/>
    <w:rsid w:val="00773557"/>
    <w:rsid w:val="00773B35"/>
    <w:rsid w:val="007743BD"/>
    <w:rsid w:val="0077474A"/>
    <w:rsid w:val="00774BCF"/>
    <w:rsid w:val="00774F0B"/>
    <w:rsid w:val="00775F34"/>
    <w:rsid w:val="00777ABA"/>
    <w:rsid w:val="0078066C"/>
    <w:rsid w:val="00781233"/>
    <w:rsid w:val="00787CE2"/>
    <w:rsid w:val="00787F8F"/>
    <w:rsid w:val="007930AA"/>
    <w:rsid w:val="0079652B"/>
    <w:rsid w:val="00796D6C"/>
    <w:rsid w:val="007A2952"/>
    <w:rsid w:val="007A2959"/>
    <w:rsid w:val="007A41DA"/>
    <w:rsid w:val="007A4DAA"/>
    <w:rsid w:val="007A4F83"/>
    <w:rsid w:val="007A5E95"/>
    <w:rsid w:val="007B3222"/>
    <w:rsid w:val="007B4040"/>
    <w:rsid w:val="007B760A"/>
    <w:rsid w:val="007B7690"/>
    <w:rsid w:val="007B7CCE"/>
    <w:rsid w:val="007C0CD4"/>
    <w:rsid w:val="007C1122"/>
    <w:rsid w:val="007C25B2"/>
    <w:rsid w:val="007C521D"/>
    <w:rsid w:val="007C5802"/>
    <w:rsid w:val="007C674A"/>
    <w:rsid w:val="007C6944"/>
    <w:rsid w:val="007C7DE2"/>
    <w:rsid w:val="007D3003"/>
    <w:rsid w:val="007D382F"/>
    <w:rsid w:val="007D77BC"/>
    <w:rsid w:val="007D7C35"/>
    <w:rsid w:val="007E41E1"/>
    <w:rsid w:val="007F11C9"/>
    <w:rsid w:val="007F1446"/>
    <w:rsid w:val="007F395F"/>
    <w:rsid w:val="007F4627"/>
    <w:rsid w:val="007F7242"/>
    <w:rsid w:val="00800753"/>
    <w:rsid w:val="00801083"/>
    <w:rsid w:val="00803AF0"/>
    <w:rsid w:val="008064DA"/>
    <w:rsid w:val="00820CE9"/>
    <w:rsid w:val="00823193"/>
    <w:rsid w:val="0082391E"/>
    <w:rsid w:val="00825A32"/>
    <w:rsid w:val="00826A02"/>
    <w:rsid w:val="00826F87"/>
    <w:rsid w:val="008305C3"/>
    <w:rsid w:val="00830ACD"/>
    <w:rsid w:val="00832650"/>
    <w:rsid w:val="00832B20"/>
    <w:rsid w:val="00833B6C"/>
    <w:rsid w:val="00834876"/>
    <w:rsid w:val="00834EA2"/>
    <w:rsid w:val="00836B1A"/>
    <w:rsid w:val="00840896"/>
    <w:rsid w:val="00840DF2"/>
    <w:rsid w:val="00840EF4"/>
    <w:rsid w:val="0084448C"/>
    <w:rsid w:val="0084527F"/>
    <w:rsid w:val="008458FA"/>
    <w:rsid w:val="00847455"/>
    <w:rsid w:val="0084768C"/>
    <w:rsid w:val="0085174D"/>
    <w:rsid w:val="00852BCD"/>
    <w:rsid w:val="00854373"/>
    <w:rsid w:val="008553D4"/>
    <w:rsid w:val="008555A1"/>
    <w:rsid w:val="00855698"/>
    <w:rsid w:val="0085586F"/>
    <w:rsid w:val="00856B4A"/>
    <w:rsid w:val="008576ED"/>
    <w:rsid w:val="008615EE"/>
    <w:rsid w:val="008640C4"/>
    <w:rsid w:val="00864FC0"/>
    <w:rsid w:val="008653DB"/>
    <w:rsid w:val="008669C0"/>
    <w:rsid w:val="00867B2E"/>
    <w:rsid w:val="00870787"/>
    <w:rsid w:val="00870D33"/>
    <w:rsid w:val="00870F02"/>
    <w:rsid w:val="00871D7A"/>
    <w:rsid w:val="00872F03"/>
    <w:rsid w:val="008739F4"/>
    <w:rsid w:val="008760A6"/>
    <w:rsid w:val="008801A2"/>
    <w:rsid w:val="0088188E"/>
    <w:rsid w:val="00882CFB"/>
    <w:rsid w:val="00883613"/>
    <w:rsid w:val="00885594"/>
    <w:rsid w:val="00886441"/>
    <w:rsid w:val="00887DA7"/>
    <w:rsid w:val="008911F8"/>
    <w:rsid w:val="00895104"/>
    <w:rsid w:val="00896AD9"/>
    <w:rsid w:val="008A0552"/>
    <w:rsid w:val="008A1760"/>
    <w:rsid w:val="008A2DDE"/>
    <w:rsid w:val="008A6D44"/>
    <w:rsid w:val="008B1D95"/>
    <w:rsid w:val="008B3BF2"/>
    <w:rsid w:val="008B6307"/>
    <w:rsid w:val="008B6D49"/>
    <w:rsid w:val="008C2E0A"/>
    <w:rsid w:val="008C2EDD"/>
    <w:rsid w:val="008C6685"/>
    <w:rsid w:val="008C70B1"/>
    <w:rsid w:val="008C7CEB"/>
    <w:rsid w:val="008D0978"/>
    <w:rsid w:val="008D336B"/>
    <w:rsid w:val="008D34EC"/>
    <w:rsid w:val="008D368A"/>
    <w:rsid w:val="008D3EF3"/>
    <w:rsid w:val="008D6CF6"/>
    <w:rsid w:val="008D7384"/>
    <w:rsid w:val="008E0802"/>
    <w:rsid w:val="008E16A1"/>
    <w:rsid w:val="008E294D"/>
    <w:rsid w:val="008E35C0"/>
    <w:rsid w:val="008E3DE5"/>
    <w:rsid w:val="008F130E"/>
    <w:rsid w:val="008F1AD0"/>
    <w:rsid w:val="008F38CA"/>
    <w:rsid w:val="00901693"/>
    <w:rsid w:val="0090375B"/>
    <w:rsid w:val="00905D41"/>
    <w:rsid w:val="00905E8B"/>
    <w:rsid w:val="00906B65"/>
    <w:rsid w:val="00906F7A"/>
    <w:rsid w:val="00907D81"/>
    <w:rsid w:val="00911CF7"/>
    <w:rsid w:val="009127D1"/>
    <w:rsid w:val="00912D51"/>
    <w:rsid w:val="00914F00"/>
    <w:rsid w:val="00920FD6"/>
    <w:rsid w:val="00922960"/>
    <w:rsid w:val="00923188"/>
    <w:rsid w:val="00923D3F"/>
    <w:rsid w:val="009258A1"/>
    <w:rsid w:val="00925B7F"/>
    <w:rsid w:val="00927D3A"/>
    <w:rsid w:val="00930999"/>
    <w:rsid w:val="00931261"/>
    <w:rsid w:val="0093485A"/>
    <w:rsid w:val="009352D0"/>
    <w:rsid w:val="00937BE4"/>
    <w:rsid w:val="0094091F"/>
    <w:rsid w:val="00940B92"/>
    <w:rsid w:val="00942C04"/>
    <w:rsid w:val="00944D37"/>
    <w:rsid w:val="00946805"/>
    <w:rsid w:val="00946C8F"/>
    <w:rsid w:val="00951053"/>
    <w:rsid w:val="00951495"/>
    <w:rsid w:val="0095263B"/>
    <w:rsid w:val="00953D93"/>
    <w:rsid w:val="00955AE3"/>
    <w:rsid w:val="0095679C"/>
    <w:rsid w:val="009618C4"/>
    <w:rsid w:val="00962B2E"/>
    <w:rsid w:val="00966001"/>
    <w:rsid w:val="00970525"/>
    <w:rsid w:val="00971449"/>
    <w:rsid w:val="00972162"/>
    <w:rsid w:val="009726E4"/>
    <w:rsid w:val="00973664"/>
    <w:rsid w:val="009758B9"/>
    <w:rsid w:val="00980F2C"/>
    <w:rsid w:val="009827B0"/>
    <w:rsid w:val="00982BFA"/>
    <w:rsid w:val="0098597F"/>
    <w:rsid w:val="009907A3"/>
    <w:rsid w:val="00992B85"/>
    <w:rsid w:val="0099363E"/>
    <w:rsid w:val="00996A8D"/>
    <w:rsid w:val="009A2BAB"/>
    <w:rsid w:val="009A303A"/>
    <w:rsid w:val="009A4F1C"/>
    <w:rsid w:val="009A6852"/>
    <w:rsid w:val="009B068A"/>
    <w:rsid w:val="009B2E59"/>
    <w:rsid w:val="009B3B62"/>
    <w:rsid w:val="009B4B9B"/>
    <w:rsid w:val="009B66F2"/>
    <w:rsid w:val="009B7589"/>
    <w:rsid w:val="009B7C4B"/>
    <w:rsid w:val="009C2891"/>
    <w:rsid w:val="009C3710"/>
    <w:rsid w:val="009C6C46"/>
    <w:rsid w:val="009C7FE7"/>
    <w:rsid w:val="009D1267"/>
    <w:rsid w:val="009D14C5"/>
    <w:rsid w:val="009D4209"/>
    <w:rsid w:val="009D4EA9"/>
    <w:rsid w:val="009D579A"/>
    <w:rsid w:val="009D5C35"/>
    <w:rsid w:val="009D7940"/>
    <w:rsid w:val="009E3F1A"/>
    <w:rsid w:val="009E62A4"/>
    <w:rsid w:val="009F07B2"/>
    <w:rsid w:val="009F0FE0"/>
    <w:rsid w:val="009F2B00"/>
    <w:rsid w:val="009F3CA4"/>
    <w:rsid w:val="009F6654"/>
    <w:rsid w:val="009F7280"/>
    <w:rsid w:val="00A02514"/>
    <w:rsid w:val="00A057B3"/>
    <w:rsid w:val="00A059BE"/>
    <w:rsid w:val="00A121E2"/>
    <w:rsid w:val="00A1435F"/>
    <w:rsid w:val="00A208E3"/>
    <w:rsid w:val="00A22A1F"/>
    <w:rsid w:val="00A22EDD"/>
    <w:rsid w:val="00A236A9"/>
    <w:rsid w:val="00A23BB6"/>
    <w:rsid w:val="00A26317"/>
    <w:rsid w:val="00A2639F"/>
    <w:rsid w:val="00A26933"/>
    <w:rsid w:val="00A32350"/>
    <w:rsid w:val="00A328D2"/>
    <w:rsid w:val="00A34A2A"/>
    <w:rsid w:val="00A34B83"/>
    <w:rsid w:val="00A3620B"/>
    <w:rsid w:val="00A419B8"/>
    <w:rsid w:val="00A436FB"/>
    <w:rsid w:val="00A44EA3"/>
    <w:rsid w:val="00A44EB8"/>
    <w:rsid w:val="00A46528"/>
    <w:rsid w:val="00A47290"/>
    <w:rsid w:val="00A47765"/>
    <w:rsid w:val="00A5300C"/>
    <w:rsid w:val="00A53914"/>
    <w:rsid w:val="00A55E39"/>
    <w:rsid w:val="00A55F38"/>
    <w:rsid w:val="00A56FF0"/>
    <w:rsid w:val="00A571AE"/>
    <w:rsid w:val="00A61846"/>
    <w:rsid w:val="00A61EFF"/>
    <w:rsid w:val="00A661A4"/>
    <w:rsid w:val="00A66380"/>
    <w:rsid w:val="00A72CDD"/>
    <w:rsid w:val="00A74912"/>
    <w:rsid w:val="00A753B7"/>
    <w:rsid w:val="00A75F6C"/>
    <w:rsid w:val="00A80B97"/>
    <w:rsid w:val="00A80EBC"/>
    <w:rsid w:val="00A813F4"/>
    <w:rsid w:val="00A82629"/>
    <w:rsid w:val="00A87ECA"/>
    <w:rsid w:val="00A92CEA"/>
    <w:rsid w:val="00A93D3D"/>
    <w:rsid w:val="00A95497"/>
    <w:rsid w:val="00A958E5"/>
    <w:rsid w:val="00A96E40"/>
    <w:rsid w:val="00AA1FA6"/>
    <w:rsid w:val="00AA210A"/>
    <w:rsid w:val="00AA2EED"/>
    <w:rsid w:val="00AA6141"/>
    <w:rsid w:val="00AB0226"/>
    <w:rsid w:val="00AB3095"/>
    <w:rsid w:val="00AB43B1"/>
    <w:rsid w:val="00AB44C0"/>
    <w:rsid w:val="00AB57A7"/>
    <w:rsid w:val="00AB7559"/>
    <w:rsid w:val="00AC1535"/>
    <w:rsid w:val="00AC25BF"/>
    <w:rsid w:val="00AC39C9"/>
    <w:rsid w:val="00AC6507"/>
    <w:rsid w:val="00AD26C9"/>
    <w:rsid w:val="00AD2C07"/>
    <w:rsid w:val="00AD31D7"/>
    <w:rsid w:val="00AD61D2"/>
    <w:rsid w:val="00AD6900"/>
    <w:rsid w:val="00AD72DA"/>
    <w:rsid w:val="00AE03EC"/>
    <w:rsid w:val="00AE3F6D"/>
    <w:rsid w:val="00AE754E"/>
    <w:rsid w:val="00AF2B66"/>
    <w:rsid w:val="00AF46EF"/>
    <w:rsid w:val="00AF7121"/>
    <w:rsid w:val="00B00133"/>
    <w:rsid w:val="00B00ECB"/>
    <w:rsid w:val="00B03B0B"/>
    <w:rsid w:val="00B06D4F"/>
    <w:rsid w:val="00B06ED4"/>
    <w:rsid w:val="00B11FA2"/>
    <w:rsid w:val="00B12D8C"/>
    <w:rsid w:val="00B1583B"/>
    <w:rsid w:val="00B17AF5"/>
    <w:rsid w:val="00B20239"/>
    <w:rsid w:val="00B23438"/>
    <w:rsid w:val="00B2616B"/>
    <w:rsid w:val="00B2645E"/>
    <w:rsid w:val="00B3709D"/>
    <w:rsid w:val="00B37463"/>
    <w:rsid w:val="00B41203"/>
    <w:rsid w:val="00B41253"/>
    <w:rsid w:val="00B41992"/>
    <w:rsid w:val="00B43C4B"/>
    <w:rsid w:val="00B446AD"/>
    <w:rsid w:val="00B4500F"/>
    <w:rsid w:val="00B4591E"/>
    <w:rsid w:val="00B50BE1"/>
    <w:rsid w:val="00B51B6C"/>
    <w:rsid w:val="00B53B76"/>
    <w:rsid w:val="00B54BCC"/>
    <w:rsid w:val="00B5567A"/>
    <w:rsid w:val="00B56BB3"/>
    <w:rsid w:val="00B6063F"/>
    <w:rsid w:val="00B62877"/>
    <w:rsid w:val="00B64358"/>
    <w:rsid w:val="00B648DF"/>
    <w:rsid w:val="00B67C4D"/>
    <w:rsid w:val="00B726DD"/>
    <w:rsid w:val="00B80BA5"/>
    <w:rsid w:val="00B81869"/>
    <w:rsid w:val="00B8232D"/>
    <w:rsid w:val="00B83B7D"/>
    <w:rsid w:val="00B850EC"/>
    <w:rsid w:val="00B856C6"/>
    <w:rsid w:val="00B8571C"/>
    <w:rsid w:val="00B85B94"/>
    <w:rsid w:val="00B85F8F"/>
    <w:rsid w:val="00B866D6"/>
    <w:rsid w:val="00B879DA"/>
    <w:rsid w:val="00B90716"/>
    <w:rsid w:val="00B9283E"/>
    <w:rsid w:val="00B9517A"/>
    <w:rsid w:val="00B96590"/>
    <w:rsid w:val="00B970F6"/>
    <w:rsid w:val="00B97A19"/>
    <w:rsid w:val="00BA0C60"/>
    <w:rsid w:val="00BA1AF4"/>
    <w:rsid w:val="00BA5F27"/>
    <w:rsid w:val="00BA6AFA"/>
    <w:rsid w:val="00BB0201"/>
    <w:rsid w:val="00BB0916"/>
    <w:rsid w:val="00BB157B"/>
    <w:rsid w:val="00BB78F0"/>
    <w:rsid w:val="00BC081C"/>
    <w:rsid w:val="00BC108E"/>
    <w:rsid w:val="00BC5A1D"/>
    <w:rsid w:val="00BD156D"/>
    <w:rsid w:val="00BD2432"/>
    <w:rsid w:val="00BD61D5"/>
    <w:rsid w:val="00BD71F4"/>
    <w:rsid w:val="00BE038D"/>
    <w:rsid w:val="00BE253E"/>
    <w:rsid w:val="00BE37F7"/>
    <w:rsid w:val="00BF1F26"/>
    <w:rsid w:val="00BF5981"/>
    <w:rsid w:val="00BF5BF2"/>
    <w:rsid w:val="00BF7876"/>
    <w:rsid w:val="00BF7960"/>
    <w:rsid w:val="00C02056"/>
    <w:rsid w:val="00C0519A"/>
    <w:rsid w:val="00C05878"/>
    <w:rsid w:val="00C06CB0"/>
    <w:rsid w:val="00C07717"/>
    <w:rsid w:val="00C107B7"/>
    <w:rsid w:val="00C15223"/>
    <w:rsid w:val="00C1768A"/>
    <w:rsid w:val="00C21210"/>
    <w:rsid w:val="00C22B69"/>
    <w:rsid w:val="00C233BB"/>
    <w:rsid w:val="00C24B7B"/>
    <w:rsid w:val="00C26F99"/>
    <w:rsid w:val="00C322B6"/>
    <w:rsid w:val="00C3568D"/>
    <w:rsid w:val="00C36469"/>
    <w:rsid w:val="00C3696A"/>
    <w:rsid w:val="00C4113D"/>
    <w:rsid w:val="00C425E0"/>
    <w:rsid w:val="00C42F38"/>
    <w:rsid w:val="00C5533F"/>
    <w:rsid w:val="00C6113F"/>
    <w:rsid w:val="00C62197"/>
    <w:rsid w:val="00C63C7F"/>
    <w:rsid w:val="00C6561F"/>
    <w:rsid w:val="00C65F86"/>
    <w:rsid w:val="00C70A28"/>
    <w:rsid w:val="00C7154C"/>
    <w:rsid w:val="00C81EFD"/>
    <w:rsid w:val="00C846EA"/>
    <w:rsid w:val="00C857B1"/>
    <w:rsid w:val="00C86000"/>
    <w:rsid w:val="00C8770D"/>
    <w:rsid w:val="00C90394"/>
    <w:rsid w:val="00C905ED"/>
    <w:rsid w:val="00C90C30"/>
    <w:rsid w:val="00C932C9"/>
    <w:rsid w:val="00C96B0F"/>
    <w:rsid w:val="00C9778B"/>
    <w:rsid w:val="00C97DF2"/>
    <w:rsid w:val="00CA0CF3"/>
    <w:rsid w:val="00CA498A"/>
    <w:rsid w:val="00CA5ABE"/>
    <w:rsid w:val="00CA5ADB"/>
    <w:rsid w:val="00CA5B59"/>
    <w:rsid w:val="00CA5BAA"/>
    <w:rsid w:val="00CB2184"/>
    <w:rsid w:val="00CC17F5"/>
    <w:rsid w:val="00CC718D"/>
    <w:rsid w:val="00CD023C"/>
    <w:rsid w:val="00CD1FC5"/>
    <w:rsid w:val="00CD3CD7"/>
    <w:rsid w:val="00CD532E"/>
    <w:rsid w:val="00CD54D2"/>
    <w:rsid w:val="00CD5762"/>
    <w:rsid w:val="00CE02BB"/>
    <w:rsid w:val="00CE1D9C"/>
    <w:rsid w:val="00CE670A"/>
    <w:rsid w:val="00CE7DF9"/>
    <w:rsid w:val="00CE7E61"/>
    <w:rsid w:val="00CF22D3"/>
    <w:rsid w:val="00CF3409"/>
    <w:rsid w:val="00CF5A3A"/>
    <w:rsid w:val="00D07B40"/>
    <w:rsid w:val="00D112F3"/>
    <w:rsid w:val="00D11547"/>
    <w:rsid w:val="00D11E25"/>
    <w:rsid w:val="00D13700"/>
    <w:rsid w:val="00D13FEC"/>
    <w:rsid w:val="00D16703"/>
    <w:rsid w:val="00D16BFD"/>
    <w:rsid w:val="00D2526C"/>
    <w:rsid w:val="00D2720A"/>
    <w:rsid w:val="00D27601"/>
    <w:rsid w:val="00D30BB9"/>
    <w:rsid w:val="00D3435F"/>
    <w:rsid w:val="00D34DD4"/>
    <w:rsid w:val="00D35195"/>
    <w:rsid w:val="00D375B9"/>
    <w:rsid w:val="00D37D90"/>
    <w:rsid w:val="00D37F4D"/>
    <w:rsid w:val="00D409B4"/>
    <w:rsid w:val="00D479B4"/>
    <w:rsid w:val="00D50819"/>
    <w:rsid w:val="00D50F33"/>
    <w:rsid w:val="00D52ADB"/>
    <w:rsid w:val="00D54977"/>
    <w:rsid w:val="00D55D50"/>
    <w:rsid w:val="00D62009"/>
    <w:rsid w:val="00D6252C"/>
    <w:rsid w:val="00D63B51"/>
    <w:rsid w:val="00D66642"/>
    <w:rsid w:val="00D80680"/>
    <w:rsid w:val="00D82F43"/>
    <w:rsid w:val="00D84C61"/>
    <w:rsid w:val="00D87C69"/>
    <w:rsid w:val="00D91D4E"/>
    <w:rsid w:val="00D9274A"/>
    <w:rsid w:val="00D93C25"/>
    <w:rsid w:val="00D94A5C"/>
    <w:rsid w:val="00D952AB"/>
    <w:rsid w:val="00D96156"/>
    <w:rsid w:val="00D96F8A"/>
    <w:rsid w:val="00D978CF"/>
    <w:rsid w:val="00D97A18"/>
    <w:rsid w:val="00DA2922"/>
    <w:rsid w:val="00DA2DBC"/>
    <w:rsid w:val="00DA3712"/>
    <w:rsid w:val="00DB08CE"/>
    <w:rsid w:val="00DB0A29"/>
    <w:rsid w:val="00DB208E"/>
    <w:rsid w:val="00DB2C74"/>
    <w:rsid w:val="00DB40C2"/>
    <w:rsid w:val="00DB5247"/>
    <w:rsid w:val="00DC18FA"/>
    <w:rsid w:val="00DC2AD5"/>
    <w:rsid w:val="00DC30A8"/>
    <w:rsid w:val="00DC48B3"/>
    <w:rsid w:val="00DC4FBF"/>
    <w:rsid w:val="00DC7589"/>
    <w:rsid w:val="00DC7788"/>
    <w:rsid w:val="00DD5286"/>
    <w:rsid w:val="00DD723F"/>
    <w:rsid w:val="00DE3A26"/>
    <w:rsid w:val="00DE76AB"/>
    <w:rsid w:val="00DF084F"/>
    <w:rsid w:val="00DF1153"/>
    <w:rsid w:val="00DF473E"/>
    <w:rsid w:val="00DF4F44"/>
    <w:rsid w:val="00DF764A"/>
    <w:rsid w:val="00E0048F"/>
    <w:rsid w:val="00E00888"/>
    <w:rsid w:val="00E01524"/>
    <w:rsid w:val="00E02CDE"/>
    <w:rsid w:val="00E0574B"/>
    <w:rsid w:val="00E05C25"/>
    <w:rsid w:val="00E06185"/>
    <w:rsid w:val="00E0631D"/>
    <w:rsid w:val="00E06849"/>
    <w:rsid w:val="00E13F5D"/>
    <w:rsid w:val="00E14365"/>
    <w:rsid w:val="00E16891"/>
    <w:rsid w:val="00E17E89"/>
    <w:rsid w:val="00E20435"/>
    <w:rsid w:val="00E20E44"/>
    <w:rsid w:val="00E230F3"/>
    <w:rsid w:val="00E23A01"/>
    <w:rsid w:val="00E23EBE"/>
    <w:rsid w:val="00E2637E"/>
    <w:rsid w:val="00E26C07"/>
    <w:rsid w:val="00E31215"/>
    <w:rsid w:val="00E31601"/>
    <w:rsid w:val="00E31A8C"/>
    <w:rsid w:val="00E3305E"/>
    <w:rsid w:val="00E334E2"/>
    <w:rsid w:val="00E4487E"/>
    <w:rsid w:val="00E47385"/>
    <w:rsid w:val="00E473EA"/>
    <w:rsid w:val="00E520B9"/>
    <w:rsid w:val="00E54722"/>
    <w:rsid w:val="00E606E1"/>
    <w:rsid w:val="00E6105D"/>
    <w:rsid w:val="00E6347A"/>
    <w:rsid w:val="00E63C1E"/>
    <w:rsid w:val="00E63F1F"/>
    <w:rsid w:val="00E64532"/>
    <w:rsid w:val="00E65100"/>
    <w:rsid w:val="00E66524"/>
    <w:rsid w:val="00E7251B"/>
    <w:rsid w:val="00E72C01"/>
    <w:rsid w:val="00E76C6F"/>
    <w:rsid w:val="00E80503"/>
    <w:rsid w:val="00E85A46"/>
    <w:rsid w:val="00E90243"/>
    <w:rsid w:val="00E9167C"/>
    <w:rsid w:val="00E91A2D"/>
    <w:rsid w:val="00E91B5E"/>
    <w:rsid w:val="00E91EC6"/>
    <w:rsid w:val="00EA147C"/>
    <w:rsid w:val="00EA1A06"/>
    <w:rsid w:val="00EA3D0A"/>
    <w:rsid w:val="00EA6F82"/>
    <w:rsid w:val="00EA76B9"/>
    <w:rsid w:val="00EB1E1A"/>
    <w:rsid w:val="00EB26F7"/>
    <w:rsid w:val="00EB2700"/>
    <w:rsid w:val="00EB2BB0"/>
    <w:rsid w:val="00EB4543"/>
    <w:rsid w:val="00EB5B99"/>
    <w:rsid w:val="00EC0378"/>
    <w:rsid w:val="00EC15D3"/>
    <w:rsid w:val="00EC25F7"/>
    <w:rsid w:val="00EC5C33"/>
    <w:rsid w:val="00EC7366"/>
    <w:rsid w:val="00EC7407"/>
    <w:rsid w:val="00ED160E"/>
    <w:rsid w:val="00ED25A5"/>
    <w:rsid w:val="00ED3BAF"/>
    <w:rsid w:val="00ED5D9C"/>
    <w:rsid w:val="00EE00DD"/>
    <w:rsid w:val="00EE059F"/>
    <w:rsid w:val="00EE0DD4"/>
    <w:rsid w:val="00EE2599"/>
    <w:rsid w:val="00EE41D8"/>
    <w:rsid w:val="00EE58A9"/>
    <w:rsid w:val="00EE5FA9"/>
    <w:rsid w:val="00EE7887"/>
    <w:rsid w:val="00EF0DDA"/>
    <w:rsid w:val="00EF3335"/>
    <w:rsid w:val="00EF45DB"/>
    <w:rsid w:val="00EF730D"/>
    <w:rsid w:val="00EF7A18"/>
    <w:rsid w:val="00EF7DFA"/>
    <w:rsid w:val="00F0140B"/>
    <w:rsid w:val="00F02421"/>
    <w:rsid w:val="00F041A8"/>
    <w:rsid w:val="00F04CA3"/>
    <w:rsid w:val="00F05509"/>
    <w:rsid w:val="00F0608B"/>
    <w:rsid w:val="00F064AE"/>
    <w:rsid w:val="00F0658B"/>
    <w:rsid w:val="00F072A6"/>
    <w:rsid w:val="00F125D4"/>
    <w:rsid w:val="00F12ADC"/>
    <w:rsid w:val="00F1363F"/>
    <w:rsid w:val="00F13B4A"/>
    <w:rsid w:val="00F13DD3"/>
    <w:rsid w:val="00F143C3"/>
    <w:rsid w:val="00F154CE"/>
    <w:rsid w:val="00F164A1"/>
    <w:rsid w:val="00F16595"/>
    <w:rsid w:val="00F166B8"/>
    <w:rsid w:val="00F16D6B"/>
    <w:rsid w:val="00F17BC3"/>
    <w:rsid w:val="00F20116"/>
    <w:rsid w:val="00F21D48"/>
    <w:rsid w:val="00F231BF"/>
    <w:rsid w:val="00F232B7"/>
    <w:rsid w:val="00F23356"/>
    <w:rsid w:val="00F23DAE"/>
    <w:rsid w:val="00F243D7"/>
    <w:rsid w:val="00F30507"/>
    <w:rsid w:val="00F31B87"/>
    <w:rsid w:val="00F342E6"/>
    <w:rsid w:val="00F35F63"/>
    <w:rsid w:val="00F37128"/>
    <w:rsid w:val="00F40FD7"/>
    <w:rsid w:val="00F42048"/>
    <w:rsid w:val="00F43186"/>
    <w:rsid w:val="00F4349B"/>
    <w:rsid w:val="00F501E8"/>
    <w:rsid w:val="00F5118A"/>
    <w:rsid w:val="00F60139"/>
    <w:rsid w:val="00F60B34"/>
    <w:rsid w:val="00F62576"/>
    <w:rsid w:val="00F62D7E"/>
    <w:rsid w:val="00F65D21"/>
    <w:rsid w:val="00F65D50"/>
    <w:rsid w:val="00F6642A"/>
    <w:rsid w:val="00F67E04"/>
    <w:rsid w:val="00F73485"/>
    <w:rsid w:val="00F76955"/>
    <w:rsid w:val="00F775D8"/>
    <w:rsid w:val="00F84534"/>
    <w:rsid w:val="00F84788"/>
    <w:rsid w:val="00F850E5"/>
    <w:rsid w:val="00F85FD4"/>
    <w:rsid w:val="00F901DA"/>
    <w:rsid w:val="00F93C37"/>
    <w:rsid w:val="00F93E9F"/>
    <w:rsid w:val="00F94FE7"/>
    <w:rsid w:val="00F95D1A"/>
    <w:rsid w:val="00F96017"/>
    <w:rsid w:val="00F973C7"/>
    <w:rsid w:val="00F97C77"/>
    <w:rsid w:val="00FA4688"/>
    <w:rsid w:val="00FB2A56"/>
    <w:rsid w:val="00FB44D1"/>
    <w:rsid w:val="00FB7DD8"/>
    <w:rsid w:val="00FC1306"/>
    <w:rsid w:val="00FC3964"/>
    <w:rsid w:val="00FC62A8"/>
    <w:rsid w:val="00FC70C5"/>
    <w:rsid w:val="00FD1187"/>
    <w:rsid w:val="00FD15CC"/>
    <w:rsid w:val="00FD18E1"/>
    <w:rsid w:val="00FD1E91"/>
    <w:rsid w:val="00FD2B2D"/>
    <w:rsid w:val="00FD2B5F"/>
    <w:rsid w:val="00FD6F91"/>
    <w:rsid w:val="00FD75AF"/>
    <w:rsid w:val="00FE0927"/>
    <w:rsid w:val="00FE1043"/>
    <w:rsid w:val="00FE2D10"/>
    <w:rsid w:val="00FE2FE4"/>
    <w:rsid w:val="00FE47D1"/>
    <w:rsid w:val="00FE5C39"/>
    <w:rsid w:val="00FE7295"/>
    <w:rsid w:val="00FF150F"/>
    <w:rsid w:val="00FF2D19"/>
    <w:rsid w:val="00FF61D6"/>
    <w:rsid w:val="00FF6749"/>
    <w:rsid w:val="00FF6A03"/>
    <w:rsid w:val="00FF7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1C836F7-913F-450E-BD09-CF40D4471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A29"/>
  </w:style>
  <w:style w:type="paragraph" w:styleId="Footer">
    <w:name w:val="footer"/>
    <w:basedOn w:val="Normal"/>
    <w:link w:val="FooterChar"/>
    <w:uiPriority w:val="99"/>
    <w:unhideWhenUsed/>
    <w:rsid w:val="00DB0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A29"/>
  </w:style>
  <w:style w:type="paragraph" w:styleId="BalloonText">
    <w:name w:val="Balloon Text"/>
    <w:basedOn w:val="Normal"/>
    <w:link w:val="BalloonTextChar"/>
    <w:uiPriority w:val="99"/>
    <w:semiHidden/>
    <w:unhideWhenUsed/>
    <w:rsid w:val="00DB0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A29"/>
    <w:rPr>
      <w:rFonts w:ascii="Tahoma" w:hAnsi="Tahoma" w:cs="Tahoma"/>
      <w:sz w:val="16"/>
      <w:szCs w:val="16"/>
    </w:rPr>
  </w:style>
  <w:style w:type="character" w:styleId="Hyperlink">
    <w:name w:val="Hyperlink"/>
    <w:basedOn w:val="DefaultParagraphFont"/>
    <w:uiPriority w:val="99"/>
    <w:unhideWhenUsed/>
    <w:rsid w:val="00DB0A29"/>
    <w:rPr>
      <w:color w:val="0000FF" w:themeColor="hyperlink"/>
      <w:u w:val="single"/>
    </w:rPr>
  </w:style>
  <w:style w:type="character" w:styleId="SubtleReference">
    <w:name w:val="Subtle Reference"/>
    <w:basedOn w:val="DefaultParagraphFont"/>
    <w:uiPriority w:val="31"/>
    <w:qFormat/>
    <w:rsid w:val="00410621"/>
    <w:rPr>
      <w:smallCaps/>
      <w:color w:val="5A5A5A" w:themeColor="text1" w:themeTint="A5"/>
    </w:rPr>
  </w:style>
  <w:style w:type="paragraph" w:styleId="NoSpacing">
    <w:name w:val="No Spacing"/>
    <w:link w:val="NoSpacingChar"/>
    <w:uiPriority w:val="1"/>
    <w:qFormat/>
    <w:rsid w:val="00410621"/>
    <w:pPr>
      <w:spacing w:after="0" w:line="240" w:lineRule="auto"/>
    </w:pPr>
  </w:style>
  <w:style w:type="paragraph" w:styleId="ListParagraph">
    <w:name w:val="List Paragraph"/>
    <w:basedOn w:val="Normal"/>
    <w:uiPriority w:val="34"/>
    <w:qFormat/>
    <w:rsid w:val="00094CBB"/>
    <w:pPr>
      <w:ind w:left="720"/>
      <w:contextualSpacing/>
    </w:pPr>
  </w:style>
  <w:style w:type="character" w:styleId="FollowedHyperlink">
    <w:name w:val="FollowedHyperlink"/>
    <w:basedOn w:val="DefaultParagraphFont"/>
    <w:uiPriority w:val="99"/>
    <w:semiHidden/>
    <w:unhideWhenUsed/>
    <w:rsid w:val="001C345A"/>
    <w:rPr>
      <w:color w:val="800080" w:themeColor="followedHyperlink"/>
      <w:u w:val="single"/>
    </w:rPr>
  </w:style>
  <w:style w:type="character" w:customStyle="1" w:styleId="NoSpacingChar">
    <w:name w:val="No Spacing Char"/>
    <w:basedOn w:val="DefaultParagraphFont"/>
    <w:link w:val="NoSpacing"/>
    <w:uiPriority w:val="1"/>
    <w:rsid w:val="002F4999"/>
  </w:style>
  <w:style w:type="character" w:styleId="PlaceholderText">
    <w:name w:val="Placeholder Text"/>
    <w:basedOn w:val="DefaultParagraphFont"/>
    <w:uiPriority w:val="99"/>
    <w:semiHidden/>
    <w:rsid w:val="009C6C46"/>
    <w:rPr>
      <w:color w:val="808080"/>
    </w:rPr>
  </w:style>
  <w:style w:type="table" w:styleId="TableGrid">
    <w:name w:val="Table Grid"/>
    <w:basedOn w:val="TableNormal"/>
    <w:uiPriority w:val="59"/>
    <w:rsid w:val="009C6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F23DA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23DA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23DA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23DAE"/>
    <w:rPr>
      <w:rFonts w:ascii="Arial" w:hAnsi="Arial" w:cs="Arial"/>
      <w:vanish/>
      <w:sz w:val="16"/>
      <w:szCs w:val="16"/>
    </w:rPr>
  </w:style>
  <w:style w:type="paragraph" w:customStyle="1" w:styleId="Default">
    <w:name w:val="Default"/>
    <w:rsid w:val="002D6FB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7251B"/>
    <w:rPr>
      <w:sz w:val="16"/>
      <w:szCs w:val="16"/>
    </w:rPr>
  </w:style>
  <w:style w:type="paragraph" w:styleId="CommentText">
    <w:name w:val="annotation text"/>
    <w:basedOn w:val="Normal"/>
    <w:link w:val="CommentTextChar"/>
    <w:uiPriority w:val="99"/>
    <w:semiHidden/>
    <w:unhideWhenUsed/>
    <w:rsid w:val="00E7251B"/>
    <w:pPr>
      <w:spacing w:line="240" w:lineRule="auto"/>
    </w:pPr>
    <w:rPr>
      <w:sz w:val="20"/>
      <w:szCs w:val="20"/>
    </w:rPr>
  </w:style>
  <w:style w:type="character" w:customStyle="1" w:styleId="CommentTextChar">
    <w:name w:val="Comment Text Char"/>
    <w:basedOn w:val="DefaultParagraphFont"/>
    <w:link w:val="CommentText"/>
    <w:uiPriority w:val="99"/>
    <w:semiHidden/>
    <w:rsid w:val="00E7251B"/>
    <w:rPr>
      <w:sz w:val="20"/>
      <w:szCs w:val="20"/>
    </w:rPr>
  </w:style>
  <w:style w:type="paragraph" w:styleId="CommentSubject">
    <w:name w:val="annotation subject"/>
    <w:basedOn w:val="CommentText"/>
    <w:next w:val="CommentText"/>
    <w:link w:val="CommentSubjectChar"/>
    <w:uiPriority w:val="99"/>
    <w:semiHidden/>
    <w:unhideWhenUsed/>
    <w:rsid w:val="00E7251B"/>
    <w:rPr>
      <w:b/>
      <w:bCs/>
    </w:rPr>
  </w:style>
  <w:style w:type="character" w:customStyle="1" w:styleId="CommentSubjectChar">
    <w:name w:val="Comment Subject Char"/>
    <w:basedOn w:val="CommentTextChar"/>
    <w:link w:val="CommentSubject"/>
    <w:uiPriority w:val="99"/>
    <w:semiHidden/>
    <w:rsid w:val="00E7251B"/>
    <w:rPr>
      <w:b/>
      <w:bCs/>
      <w:sz w:val="20"/>
      <w:szCs w:val="20"/>
    </w:rPr>
  </w:style>
  <w:style w:type="paragraph" w:styleId="Revision">
    <w:name w:val="Revision"/>
    <w:hidden/>
    <w:uiPriority w:val="99"/>
    <w:semiHidden/>
    <w:rsid w:val="009758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8725">
      <w:bodyDiv w:val="1"/>
      <w:marLeft w:val="0"/>
      <w:marRight w:val="0"/>
      <w:marTop w:val="0"/>
      <w:marBottom w:val="0"/>
      <w:divBdr>
        <w:top w:val="none" w:sz="0" w:space="0" w:color="auto"/>
        <w:left w:val="none" w:sz="0" w:space="0" w:color="auto"/>
        <w:bottom w:val="none" w:sz="0" w:space="0" w:color="auto"/>
        <w:right w:val="none" w:sz="0" w:space="0" w:color="auto"/>
      </w:divBdr>
    </w:div>
    <w:div w:id="140971468">
      <w:bodyDiv w:val="1"/>
      <w:marLeft w:val="0"/>
      <w:marRight w:val="0"/>
      <w:marTop w:val="0"/>
      <w:marBottom w:val="0"/>
      <w:divBdr>
        <w:top w:val="none" w:sz="0" w:space="0" w:color="auto"/>
        <w:left w:val="none" w:sz="0" w:space="0" w:color="auto"/>
        <w:bottom w:val="none" w:sz="0" w:space="0" w:color="auto"/>
        <w:right w:val="none" w:sz="0" w:space="0" w:color="auto"/>
      </w:divBdr>
    </w:div>
    <w:div w:id="272057807">
      <w:bodyDiv w:val="1"/>
      <w:marLeft w:val="0"/>
      <w:marRight w:val="0"/>
      <w:marTop w:val="0"/>
      <w:marBottom w:val="0"/>
      <w:divBdr>
        <w:top w:val="none" w:sz="0" w:space="0" w:color="auto"/>
        <w:left w:val="none" w:sz="0" w:space="0" w:color="auto"/>
        <w:bottom w:val="none" w:sz="0" w:space="0" w:color="auto"/>
        <w:right w:val="none" w:sz="0" w:space="0" w:color="auto"/>
      </w:divBdr>
    </w:div>
    <w:div w:id="295918909">
      <w:bodyDiv w:val="1"/>
      <w:marLeft w:val="0"/>
      <w:marRight w:val="0"/>
      <w:marTop w:val="0"/>
      <w:marBottom w:val="0"/>
      <w:divBdr>
        <w:top w:val="none" w:sz="0" w:space="0" w:color="auto"/>
        <w:left w:val="none" w:sz="0" w:space="0" w:color="auto"/>
        <w:bottom w:val="none" w:sz="0" w:space="0" w:color="auto"/>
        <w:right w:val="none" w:sz="0" w:space="0" w:color="auto"/>
      </w:divBdr>
    </w:div>
    <w:div w:id="338973169">
      <w:bodyDiv w:val="1"/>
      <w:marLeft w:val="0"/>
      <w:marRight w:val="0"/>
      <w:marTop w:val="0"/>
      <w:marBottom w:val="0"/>
      <w:divBdr>
        <w:top w:val="none" w:sz="0" w:space="0" w:color="auto"/>
        <w:left w:val="none" w:sz="0" w:space="0" w:color="auto"/>
        <w:bottom w:val="none" w:sz="0" w:space="0" w:color="auto"/>
        <w:right w:val="none" w:sz="0" w:space="0" w:color="auto"/>
      </w:divBdr>
    </w:div>
    <w:div w:id="629556804">
      <w:bodyDiv w:val="1"/>
      <w:marLeft w:val="0"/>
      <w:marRight w:val="0"/>
      <w:marTop w:val="0"/>
      <w:marBottom w:val="0"/>
      <w:divBdr>
        <w:top w:val="none" w:sz="0" w:space="0" w:color="auto"/>
        <w:left w:val="none" w:sz="0" w:space="0" w:color="auto"/>
        <w:bottom w:val="none" w:sz="0" w:space="0" w:color="auto"/>
        <w:right w:val="none" w:sz="0" w:space="0" w:color="auto"/>
      </w:divBdr>
    </w:div>
    <w:div w:id="826088359">
      <w:bodyDiv w:val="1"/>
      <w:marLeft w:val="0"/>
      <w:marRight w:val="0"/>
      <w:marTop w:val="0"/>
      <w:marBottom w:val="0"/>
      <w:divBdr>
        <w:top w:val="none" w:sz="0" w:space="0" w:color="auto"/>
        <w:left w:val="none" w:sz="0" w:space="0" w:color="auto"/>
        <w:bottom w:val="none" w:sz="0" w:space="0" w:color="auto"/>
        <w:right w:val="none" w:sz="0" w:space="0" w:color="auto"/>
      </w:divBdr>
    </w:div>
    <w:div w:id="919364402">
      <w:bodyDiv w:val="1"/>
      <w:marLeft w:val="0"/>
      <w:marRight w:val="0"/>
      <w:marTop w:val="0"/>
      <w:marBottom w:val="0"/>
      <w:divBdr>
        <w:top w:val="none" w:sz="0" w:space="0" w:color="auto"/>
        <w:left w:val="none" w:sz="0" w:space="0" w:color="auto"/>
        <w:bottom w:val="none" w:sz="0" w:space="0" w:color="auto"/>
        <w:right w:val="none" w:sz="0" w:space="0" w:color="auto"/>
      </w:divBdr>
    </w:div>
    <w:div w:id="959871523">
      <w:bodyDiv w:val="1"/>
      <w:marLeft w:val="0"/>
      <w:marRight w:val="0"/>
      <w:marTop w:val="0"/>
      <w:marBottom w:val="0"/>
      <w:divBdr>
        <w:top w:val="none" w:sz="0" w:space="0" w:color="auto"/>
        <w:left w:val="none" w:sz="0" w:space="0" w:color="auto"/>
        <w:bottom w:val="none" w:sz="0" w:space="0" w:color="auto"/>
        <w:right w:val="none" w:sz="0" w:space="0" w:color="auto"/>
      </w:divBdr>
    </w:div>
    <w:div w:id="1024556847">
      <w:bodyDiv w:val="1"/>
      <w:marLeft w:val="0"/>
      <w:marRight w:val="0"/>
      <w:marTop w:val="0"/>
      <w:marBottom w:val="0"/>
      <w:divBdr>
        <w:top w:val="none" w:sz="0" w:space="0" w:color="auto"/>
        <w:left w:val="none" w:sz="0" w:space="0" w:color="auto"/>
        <w:bottom w:val="none" w:sz="0" w:space="0" w:color="auto"/>
        <w:right w:val="none" w:sz="0" w:space="0" w:color="auto"/>
      </w:divBdr>
    </w:div>
    <w:div w:id="1073308428">
      <w:bodyDiv w:val="1"/>
      <w:marLeft w:val="0"/>
      <w:marRight w:val="0"/>
      <w:marTop w:val="0"/>
      <w:marBottom w:val="0"/>
      <w:divBdr>
        <w:top w:val="none" w:sz="0" w:space="0" w:color="auto"/>
        <w:left w:val="none" w:sz="0" w:space="0" w:color="auto"/>
        <w:bottom w:val="none" w:sz="0" w:space="0" w:color="auto"/>
        <w:right w:val="none" w:sz="0" w:space="0" w:color="auto"/>
      </w:divBdr>
    </w:div>
    <w:div w:id="1078288629">
      <w:bodyDiv w:val="1"/>
      <w:marLeft w:val="0"/>
      <w:marRight w:val="0"/>
      <w:marTop w:val="0"/>
      <w:marBottom w:val="0"/>
      <w:divBdr>
        <w:top w:val="none" w:sz="0" w:space="0" w:color="auto"/>
        <w:left w:val="none" w:sz="0" w:space="0" w:color="auto"/>
        <w:bottom w:val="none" w:sz="0" w:space="0" w:color="auto"/>
        <w:right w:val="none" w:sz="0" w:space="0" w:color="auto"/>
      </w:divBdr>
    </w:div>
    <w:div w:id="1423913456">
      <w:bodyDiv w:val="1"/>
      <w:marLeft w:val="0"/>
      <w:marRight w:val="0"/>
      <w:marTop w:val="0"/>
      <w:marBottom w:val="0"/>
      <w:divBdr>
        <w:top w:val="none" w:sz="0" w:space="0" w:color="auto"/>
        <w:left w:val="none" w:sz="0" w:space="0" w:color="auto"/>
        <w:bottom w:val="none" w:sz="0" w:space="0" w:color="auto"/>
        <w:right w:val="none" w:sz="0" w:space="0" w:color="auto"/>
      </w:divBdr>
    </w:div>
    <w:div w:id="1482228947">
      <w:bodyDiv w:val="1"/>
      <w:marLeft w:val="0"/>
      <w:marRight w:val="0"/>
      <w:marTop w:val="0"/>
      <w:marBottom w:val="0"/>
      <w:divBdr>
        <w:top w:val="none" w:sz="0" w:space="0" w:color="auto"/>
        <w:left w:val="none" w:sz="0" w:space="0" w:color="auto"/>
        <w:bottom w:val="none" w:sz="0" w:space="0" w:color="auto"/>
        <w:right w:val="none" w:sz="0" w:space="0" w:color="auto"/>
      </w:divBdr>
    </w:div>
    <w:div w:id="1496191917">
      <w:bodyDiv w:val="1"/>
      <w:marLeft w:val="0"/>
      <w:marRight w:val="0"/>
      <w:marTop w:val="0"/>
      <w:marBottom w:val="0"/>
      <w:divBdr>
        <w:top w:val="none" w:sz="0" w:space="0" w:color="auto"/>
        <w:left w:val="none" w:sz="0" w:space="0" w:color="auto"/>
        <w:bottom w:val="none" w:sz="0" w:space="0" w:color="auto"/>
        <w:right w:val="none" w:sz="0" w:space="0" w:color="auto"/>
      </w:divBdr>
    </w:div>
    <w:div w:id="193929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cesterma.gov/arpa" TargetMode="External"/><Relationship Id="rId21" Type="http://schemas.openxmlformats.org/officeDocument/2006/relationships/hyperlink" Target="https://home.treasury.gov/system/files/136/SLFRP-Fact-Sheet-FINAL1-508A.pdf" TargetMode="External"/><Relationship Id="rId34" Type="http://schemas.openxmlformats.org/officeDocument/2006/relationships/hyperlink" Target="https://www.ecfr.gov/current/title-2/subtitle-A/chapter-II/part-200/subpart-D" TargetMode="External"/><Relationship Id="rId42" Type="http://schemas.openxmlformats.org/officeDocument/2006/relationships/hyperlink" Target="https://www.ecfr.gov/current/title-2/subtitle-A/chapter-II/part-200/subpart-D/subject-group-ECFR45ddd4419ad436d" TargetMode="External"/><Relationship Id="rId47" Type="http://schemas.openxmlformats.org/officeDocument/2006/relationships/hyperlink" Target="https://www.ecfr.gov/current/title-2/subtitle-A/chapter-II/part-200/subpart-E/subject-group-ECFRea20080eff2ea53/section-200.405" TargetMode="External"/><Relationship Id="rId50" Type="http://schemas.openxmlformats.org/officeDocument/2006/relationships/hyperlink" Target="https://www.ecfr.gov/current/title-2/subtitle-A/chapter-II/part-200/subpart-E/subject-group-ECFRd93f2a98b1f6455/section-200.415" TargetMode="External"/><Relationship Id="rId55" Type="http://schemas.openxmlformats.org/officeDocument/2006/relationships/hyperlink" Target="https://www.ecfr.gov/current/title-2/subtitle-A/chapter-II/part-200/subpart-E/subject-group-ECFRed1f39f9b3d4e72/section-200.426" TargetMode="External"/><Relationship Id="rId63" Type="http://schemas.openxmlformats.org/officeDocument/2006/relationships/hyperlink" Target="https://www.ecfr.gov/current/title-2/part-200/appendix-Appendix%20XII%20to%20Part%20200" TargetMode="External"/><Relationship Id="rId68" Type="http://schemas.openxmlformats.org/officeDocument/2006/relationships/hyperlink" Target="https://www.ecfr.gov/current/title-2/subtitle-A/chapter-I/part-180" TargetMode="External"/><Relationship Id="rId76" Type="http://schemas.openxmlformats.org/officeDocument/2006/relationships/hyperlink" Target="https://www.ecfr.gov/current/title-31/subtitle-A/part-22" TargetMode="External"/><Relationship Id="rId84" Type="http://schemas.openxmlformats.org/officeDocument/2006/relationships/hyperlink" Target="https://www.law.cornell.edu/uscode/text/42/6101" TargetMode="External"/><Relationship Id="rId89" Type="http://schemas.openxmlformats.org/officeDocument/2006/relationships/hyperlink" Target="https://www.fsrs.gov/"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ederalregister.gov/documents/2015/07/24/2015-18159/uniform-relocation-and-real-property-acquisition-for-federal-and-federally-assisted-programs-fixed" TargetMode="External"/><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ecfr.gov/current/title-2/subtitle-A/chapter-II/part-200/subpart-C/section-200.201" TargetMode="External"/><Relationship Id="rId11" Type="http://schemas.openxmlformats.org/officeDocument/2006/relationships/footer" Target="footer2.xml"/><Relationship Id="rId24" Type="http://schemas.openxmlformats.org/officeDocument/2006/relationships/hyperlink" Target="https://home.treasury.gov/system/files/136/SLFRPFAQ.pdf" TargetMode="External"/><Relationship Id="rId32" Type="http://schemas.openxmlformats.org/officeDocument/2006/relationships/hyperlink" Target="https://www.ecfr.gov/current/title-2/subtitle-A/chapter-II/part-200/subpart-C/section-200.214" TargetMode="External"/><Relationship Id="rId37" Type="http://schemas.openxmlformats.org/officeDocument/2006/relationships/hyperlink" Target="https://www.ecfr.gov/current/title-2/subtitle-A/chapter-II/part-200/subpart-D/section-200.308" TargetMode="External"/><Relationship Id="rId40" Type="http://schemas.openxmlformats.org/officeDocument/2006/relationships/hyperlink" Target="https://www.ecfr.gov/current/title-2/subtitle-A/chapter-II/part-200" TargetMode="External"/><Relationship Id="rId45" Type="http://schemas.openxmlformats.org/officeDocument/2006/relationships/hyperlink" Target="https://www.ecfr.gov/current/title-2/part-200/subpart-E" TargetMode="External"/><Relationship Id="rId53" Type="http://schemas.openxmlformats.org/officeDocument/2006/relationships/hyperlink" Target="https://www.ecfr.gov/current/title-2/subtitle-A/chapter-II/part-200/subpart-E/subject-group-ECFRed1f39f9b3d4e72/section-200.423" TargetMode="External"/><Relationship Id="rId58" Type="http://schemas.openxmlformats.org/officeDocument/2006/relationships/hyperlink" Target="https://www.ecfr.gov/current/title-2/subtitle-A/chapter-II/part-200/subpart-E/subject-group-ECFRed1f39f9b3d4e72/section-200.438" TargetMode="External"/><Relationship Id="rId66" Type="http://schemas.openxmlformats.org/officeDocument/2006/relationships/hyperlink" Target="https://sam.gov/content/home" TargetMode="External"/><Relationship Id="rId74" Type="http://schemas.openxmlformats.org/officeDocument/2006/relationships/hyperlink" Target="https://www.dol.gov/agencies/oasam/regulatory/statutes/title-vi-civil-rights-act-of-1964" TargetMode="External"/><Relationship Id="rId79" Type="http://schemas.openxmlformats.org/officeDocument/2006/relationships/hyperlink" Target="https://www.dol.gov/agencies/oasam/centers-offices/civil-rights-center/statutes/section-504-rehabilitation-act-of-1973" TargetMode="External"/><Relationship Id="rId87" Type="http://schemas.openxmlformats.org/officeDocument/2006/relationships/hyperlink" Target="https://www.justice.gov/crt/equal-credit-opportunity-act-3" TargetMode="External"/><Relationship Id="rId5" Type="http://schemas.openxmlformats.org/officeDocument/2006/relationships/webSettings" Target="webSettings.xml"/><Relationship Id="rId61" Type="http://schemas.openxmlformats.org/officeDocument/2006/relationships/hyperlink" Target="https://www.ecfr.gov/current/title-2/part-200/subpart-F" TargetMode="External"/><Relationship Id="rId82" Type="http://schemas.openxmlformats.org/officeDocument/2006/relationships/hyperlink" Target="https://www.law.cornell.edu/uscode/text/42/12101" TargetMode="External"/><Relationship Id="rId90" Type="http://schemas.openxmlformats.org/officeDocument/2006/relationships/hyperlink" Target="https://osc.gov/Services/Pages/HatchAct.aspx" TargetMode="External"/><Relationship Id="rId95" Type="http://schemas.openxmlformats.org/officeDocument/2006/relationships/header" Target="header3.xml"/><Relationship Id="rId19" Type="http://schemas.openxmlformats.org/officeDocument/2006/relationships/hyperlink" Target="https://sam.gov/content/home" TargetMode="External"/><Relationship Id="rId14" Type="http://schemas.openxmlformats.org/officeDocument/2006/relationships/image" Target="media/image3.png"/><Relationship Id="rId22" Type="http://schemas.openxmlformats.org/officeDocument/2006/relationships/hyperlink" Target="https://home.treasury.gov/system/files/136/SLFRF-Final-Rule-Overview.pdf" TargetMode="External"/><Relationship Id="rId27" Type="http://schemas.openxmlformats.org/officeDocument/2006/relationships/hyperlink" Target="https://www.ecfr.gov/current/title-2/subtitle-A/chapter-II/part-200/subpart-B" TargetMode="External"/><Relationship Id="rId30" Type="http://schemas.openxmlformats.org/officeDocument/2006/relationships/hyperlink" Target="https://www.ecfr.gov/current/title-2/subtitle-A/chapter-II/part-200/subpart-C/section-200.206" TargetMode="External"/><Relationship Id="rId35" Type="http://schemas.openxmlformats.org/officeDocument/2006/relationships/hyperlink" Target="https://www.ecfr.gov/current/title-2/subtitle-A/chapter-II/part-200/subpart-D/section-200.301" TargetMode="External"/><Relationship Id="rId43" Type="http://schemas.openxmlformats.org/officeDocument/2006/relationships/hyperlink" Target="https://www.ecfr.gov/current/title-2/subtitle-A/chapter-II/part-200/subpart-D/subject-group-ECFR36520e4111dce32" TargetMode="External"/><Relationship Id="rId48" Type="http://schemas.openxmlformats.org/officeDocument/2006/relationships/hyperlink" Target="https://www.ecfr.gov/current/title-2/subtitle-A/chapter-II/part-200/subpart-E/subject-group-ECFRd93f2a98b1f6455/section-200.413" TargetMode="External"/><Relationship Id="rId56" Type="http://schemas.openxmlformats.org/officeDocument/2006/relationships/hyperlink" Target="https://www.ecfr.gov/current/title-2/subtitle-A/chapter-II/part-200/subpart-E/subject-group-ECFRed1f39f9b3d4e72/section-200.427" TargetMode="External"/><Relationship Id="rId64" Type="http://schemas.openxmlformats.org/officeDocument/2006/relationships/hyperlink" Target="https://www.ecfr.gov/current/title-31/subtitle-A/part-35" TargetMode="External"/><Relationship Id="rId69" Type="http://schemas.openxmlformats.org/officeDocument/2006/relationships/hyperlink" Target="https://www.ecfr.gov/current/title-31/subtitle-A/part-20" TargetMode="External"/><Relationship Id="rId77" Type="http://schemas.openxmlformats.org/officeDocument/2006/relationships/hyperlink" Target="https://www.justice.gov/crt/fair-housing-act-1" TargetMode="External"/><Relationship Id="rId8" Type="http://schemas.openxmlformats.org/officeDocument/2006/relationships/image" Target="media/image1.png"/><Relationship Id="rId51" Type="http://schemas.openxmlformats.org/officeDocument/2006/relationships/hyperlink" Target="https://www.ecfr.gov/current/title-2/subtitle-A/chapter-II/part-200/subpart-E/subject-group-ECFRed1f39f9b3d4e72/section-200.421" TargetMode="External"/><Relationship Id="rId72" Type="http://schemas.openxmlformats.org/officeDocument/2006/relationships/hyperlink" Target="https://www.ecfr.gov/current/title-24/subtitle-A/part-50" TargetMode="External"/><Relationship Id="rId80" Type="http://schemas.openxmlformats.org/officeDocument/2006/relationships/hyperlink" Target="https://www.law.cornell.edu/uscode/text/29/794" TargetMode="External"/><Relationship Id="rId85" Type="http://schemas.openxmlformats.org/officeDocument/2006/relationships/hyperlink" Target="https://www.ecfr.gov/current/title-31/subtitle-A/part-23" TargetMode="External"/><Relationship Id="rId93" Type="http://schemas.openxmlformats.org/officeDocument/2006/relationships/hyperlink" Target="https://www.law.cornell.edu/uscode/text/18/1001" TargetMode="External"/><Relationship Id="rId98"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worcesterma.gov/arpa" TargetMode="External"/><Relationship Id="rId17" Type="http://schemas.openxmlformats.org/officeDocument/2006/relationships/hyperlink" Target="https://www.huduser.gov/portal/sadda/sadda_qct.html" TargetMode="External"/><Relationship Id="rId25" Type="http://schemas.openxmlformats.org/officeDocument/2006/relationships/hyperlink" Target="https://www.ecfr.gov/current/title-2/subtitle-A/chapter-II/part-200" TargetMode="External"/><Relationship Id="rId33" Type="http://schemas.openxmlformats.org/officeDocument/2006/relationships/hyperlink" Target="https://www.ecfr.gov/current/title-2/subtitle-A/chapter-II/part-200/subpart-D" TargetMode="External"/><Relationship Id="rId38" Type="http://schemas.openxmlformats.org/officeDocument/2006/relationships/hyperlink" Target="https://www.ecfr.gov/current/title-2/subtitle-A/chapter-II/part-200/subpart-D/subject-group-ECFR8feb98c2e3e5ad2/section-200.310" TargetMode="External"/><Relationship Id="rId46" Type="http://schemas.openxmlformats.org/officeDocument/2006/relationships/hyperlink" Target="https://www.ecfr.gov/current/title-2/subtitle-A/chapter-II/part-200/subpart-E/subject-group-ECFRea20080eff2ea53/section-200.404" TargetMode="External"/><Relationship Id="rId59" Type="http://schemas.openxmlformats.org/officeDocument/2006/relationships/hyperlink" Target="https://www.ecfr.gov/current/title-2/subtitle-A/chapter-II/part-200/subpart-E/subject-group-ECFRed1f39f9b3d4e72/section-200.441" TargetMode="External"/><Relationship Id="rId67" Type="http://schemas.openxmlformats.org/officeDocument/2006/relationships/hyperlink" Target="https://www.dol.gov/agencies/whd/government-contracts/construction" TargetMode="External"/><Relationship Id="rId20" Type="http://schemas.openxmlformats.org/officeDocument/2006/relationships/hyperlink" Target="https://home.treasury.gov/policy-issues/coronavirus/assistance-for-state-local-and-tribal-governments/state-and-local-fiscal-recovery-funds" TargetMode="External"/><Relationship Id="rId41" Type="http://schemas.openxmlformats.org/officeDocument/2006/relationships/hyperlink" Target="https://www.ecfr.gov/current/title-2/subtitle-A/chapter-II/part-200/subpart-D/subject-group-ECFR8feb98c2e3e5ad2/section-200.314" TargetMode="External"/><Relationship Id="rId54" Type="http://schemas.openxmlformats.org/officeDocument/2006/relationships/hyperlink" Target="https://www.ecfr.gov/current/title-2/subtitle-A/chapter-II/part-200/subpart-E/subject-group-ECFRed1f39f9b3d4e72/section-200.425" TargetMode="External"/><Relationship Id="rId62" Type="http://schemas.openxmlformats.org/officeDocument/2006/relationships/hyperlink" Target="https://www.ecfr.gov/current/title-2/subtitle-A/chapter-II/part-200/subpart-F/subject-group-ECFRfd0932e473d10ba/section-200.501" TargetMode="External"/><Relationship Id="rId70" Type="http://schemas.openxmlformats.org/officeDocument/2006/relationships/hyperlink" Target="https://www.ecfr.gov/current/title-31/subtitle-A/part-21" TargetMode="External"/><Relationship Id="rId75" Type="http://schemas.openxmlformats.org/officeDocument/2006/relationships/hyperlink" Target="https://www.law.cornell.edu/uscode/text/42/2000d" TargetMode="External"/><Relationship Id="rId83" Type="http://schemas.openxmlformats.org/officeDocument/2006/relationships/hyperlink" Target="https://www.dol.gov/agencies/oasam/regulatory/statutes/age-discrimination-act" TargetMode="External"/><Relationship Id="rId88" Type="http://schemas.openxmlformats.org/officeDocument/2006/relationships/hyperlink" Target="https://www.epa.gov/lead/lead-laws-and-regulations" TargetMode="External"/><Relationship Id="rId91" Type="http://schemas.openxmlformats.org/officeDocument/2006/relationships/hyperlink" Target="https://malegislature.gov/Laws/GeneralLaws/PartI/TitleIII/Chapter30B"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home.treasury.gov/system/files/136/SLFRF-Compliance-and-Reporting-Guidance.pdf" TargetMode="External"/><Relationship Id="rId28" Type="http://schemas.openxmlformats.org/officeDocument/2006/relationships/hyperlink" Target="https://www.ecfr.gov/current/title-2/part-200/subpart-C" TargetMode="External"/><Relationship Id="rId36" Type="http://schemas.openxmlformats.org/officeDocument/2006/relationships/hyperlink" Target="https://www.ecfr.gov/current/title-2/subtitle-A/chapter-II/part-200/subpart-D/section-200.303" TargetMode="External"/><Relationship Id="rId49" Type="http://schemas.openxmlformats.org/officeDocument/2006/relationships/hyperlink" Target="https://www.ecfr.gov/current/title-2/subtitle-A/chapter-II/part-200/subpart-E/subject-group-ECFRd93f2a98b1f6455/section-200.414" TargetMode="External"/><Relationship Id="rId57" Type="http://schemas.openxmlformats.org/officeDocument/2006/relationships/hyperlink" Target="https://www.ecfr.gov/current/title-2/subtitle-A/chapter-II/part-200/subpart-E/subject-group-ECFRed1f39f9b3d4e72/section-200.434" TargetMode="External"/><Relationship Id="rId10" Type="http://schemas.openxmlformats.org/officeDocument/2006/relationships/footer" Target="footer1.xml"/><Relationship Id="rId31" Type="http://schemas.openxmlformats.org/officeDocument/2006/relationships/hyperlink" Target="https://www.ecfr.gov/current/title-2/subtitle-A/chapter-II/part-200/subpart-C/section-200.207" TargetMode="External"/><Relationship Id="rId44" Type="http://schemas.openxmlformats.org/officeDocument/2006/relationships/hyperlink" Target="https://www.ecfr.gov/current/title-2/subtitle-A/chapter-II/part-200/subpart-D/subject-group-ECFR86b76dde0e1e9dc/section-200.339" TargetMode="External"/><Relationship Id="rId52" Type="http://schemas.openxmlformats.org/officeDocument/2006/relationships/hyperlink" Target="https://www.ecfr.gov/current/title-2/subtitle-A/chapter-II/part-200/subpart-E/subject-group-ECFRed1f39f9b3d4e72/section-200.422" TargetMode="External"/><Relationship Id="rId60" Type="http://schemas.openxmlformats.org/officeDocument/2006/relationships/hyperlink" Target="https://www.ecfr.gov/current/title-2/subtitle-A/chapter-II/part-200/subpart-E/subject-group-ECFRed1f39f9b3d4e72/section-200.445" TargetMode="External"/><Relationship Id="rId65" Type="http://schemas.openxmlformats.org/officeDocument/2006/relationships/hyperlink" Target="https://www.ecfr.gov/current/title-2/subtitle-A/chapter-I/part-25" TargetMode="External"/><Relationship Id="rId73" Type="http://schemas.openxmlformats.org/officeDocument/2006/relationships/hyperlink" Target="https://www.ecfr.gov/current/title-24/subtitle-A/part-58" TargetMode="External"/><Relationship Id="rId78" Type="http://schemas.openxmlformats.org/officeDocument/2006/relationships/hyperlink" Target="https://www.hud.gov/program_offices/fair_housing_equal_opp/fair_housing_and_related_law" TargetMode="External"/><Relationship Id="rId81" Type="http://schemas.openxmlformats.org/officeDocument/2006/relationships/hyperlink" Target="https://www.dol.gov/agencies/oasam/centers-offices/civil-rights-center/statutes/title-ii-americans-with-disabilities-act-of-1990" TargetMode="External"/><Relationship Id="rId86" Type="http://schemas.openxmlformats.org/officeDocument/2006/relationships/hyperlink" Target="https://www.eeoc.gov/laws-guidance-0" TargetMode="External"/><Relationship Id="rId94" Type="http://schemas.openxmlformats.org/officeDocument/2006/relationships/hyperlink" Target="https://www.mass.gov/info-details/dor-certificate-of-good-standing-andor-corporate-tax-lien-waiver-faqs"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worcesterma.gov/arpa" TargetMode="External"/><Relationship Id="rId18" Type="http://schemas.openxmlformats.org/officeDocument/2006/relationships/image" Target="media/image6.png"/><Relationship Id="rId39" Type="http://schemas.openxmlformats.org/officeDocument/2006/relationships/hyperlink" Target="https://www.ecfr.gov/current/title-2/subtitle-A/chapter-II/part-200/subpart-D/subject-group-ECFR8feb98c2e3e5ad2/section-200.31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orcesterma.gov/arp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5031E89-873C-4572-B918-0462EC12CCEF}"/>
      </w:docPartPr>
      <w:docPartBody>
        <w:p w:rsidR="00D66E9D" w:rsidRDefault="00D66E9D">
          <w:r w:rsidRPr="00A031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E9D"/>
    <w:rsid w:val="007138FC"/>
    <w:rsid w:val="00BD0552"/>
    <w:rsid w:val="00CD75C7"/>
    <w:rsid w:val="00D66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38FC"/>
    <w:rPr>
      <w:color w:val="808080"/>
    </w:rPr>
  </w:style>
  <w:style w:type="paragraph" w:customStyle="1" w:styleId="DEA795D92FDC41DEBA14A7832CFD4862">
    <w:name w:val="DEA795D92FDC41DEBA14A7832CFD4862"/>
    <w:rsid w:val="00D66E9D"/>
  </w:style>
  <w:style w:type="paragraph" w:customStyle="1" w:styleId="42967028CB324C79AC548F76579570D4">
    <w:name w:val="42967028CB324C79AC548F76579570D4"/>
    <w:rsid w:val="00D66E9D"/>
  </w:style>
  <w:style w:type="paragraph" w:customStyle="1" w:styleId="485C63478DA44FEA8AF56CA58617FA07">
    <w:name w:val="485C63478DA44FEA8AF56CA58617FA07"/>
    <w:rsid w:val="00D66E9D"/>
  </w:style>
  <w:style w:type="paragraph" w:customStyle="1" w:styleId="2E7FA03A21974B9394DECA3AF4D45653">
    <w:name w:val="2E7FA03A21974B9394DECA3AF4D45653"/>
    <w:rsid w:val="00D66E9D"/>
  </w:style>
  <w:style w:type="paragraph" w:customStyle="1" w:styleId="F53885F3CFA447C9BB393CD43538C200">
    <w:name w:val="F53885F3CFA447C9BB393CD43538C200"/>
    <w:rsid w:val="00D66E9D"/>
  </w:style>
  <w:style w:type="paragraph" w:customStyle="1" w:styleId="21B3D0D2A8D54FA19957770DDF242C86">
    <w:name w:val="21B3D0D2A8D54FA19957770DDF242C86"/>
    <w:rsid w:val="00D66E9D"/>
  </w:style>
  <w:style w:type="paragraph" w:customStyle="1" w:styleId="A8966DB6E5154342A59BB30910722493">
    <w:name w:val="A8966DB6E5154342A59BB30910722493"/>
    <w:rsid w:val="00D66E9D"/>
  </w:style>
  <w:style w:type="paragraph" w:customStyle="1" w:styleId="0BACAAEEA5FA4319B3717CAB7E4B03B9">
    <w:name w:val="0BACAAEEA5FA4319B3717CAB7E4B03B9"/>
    <w:rsid w:val="00D66E9D"/>
  </w:style>
  <w:style w:type="paragraph" w:customStyle="1" w:styleId="C86952699DD2472AB9F731013F9D166B">
    <w:name w:val="C86952699DD2472AB9F731013F9D166B"/>
    <w:rsid w:val="00D66E9D"/>
  </w:style>
  <w:style w:type="paragraph" w:customStyle="1" w:styleId="EA130C78AC074726ADA7AAACEB1B3B54">
    <w:name w:val="EA130C78AC074726ADA7AAACEB1B3B54"/>
    <w:rsid w:val="00D66E9D"/>
  </w:style>
  <w:style w:type="paragraph" w:customStyle="1" w:styleId="CB18DFCBB4284AD0BB0220DD6CE0152A">
    <w:name w:val="CB18DFCBB4284AD0BB0220DD6CE0152A"/>
    <w:rsid w:val="00D66E9D"/>
  </w:style>
  <w:style w:type="paragraph" w:customStyle="1" w:styleId="FE01A4142A8749599D74F2C54765B34A">
    <w:name w:val="FE01A4142A8749599D74F2C54765B34A"/>
    <w:rsid w:val="00D66E9D"/>
  </w:style>
  <w:style w:type="paragraph" w:customStyle="1" w:styleId="B2A0AB4726F24803B3CDD33408C0C533">
    <w:name w:val="B2A0AB4726F24803B3CDD33408C0C533"/>
    <w:rsid w:val="00D66E9D"/>
  </w:style>
  <w:style w:type="paragraph" w:customStyle="1" w:styleId="69DC9842578C49029093EA16959BF5FC">
    <w:name w:val="69DC9842578C49029093EA16959BF5FC"/>
    <w:rsid w:val="00D66E9D"/>
  </w:style>
  <w:style w:type="paragraph" w:customStyle="1" w:styleId="F99156CA02E44BE0A76ECBBF9C8D02C5">
    <w:name w:val="F99156CA02E44BE0A76ECBBF9C8D02C5"/>
    <w:rsid w:val="00D66E9D"/>
  </w:style>
  <w:style w:type="paragraph" w:customStyle="1" w:styleId="F4203C36918A4D8FBAC040FC13951053">
    <w:name w:val="F4203C36918A4D8FBAC040FC13951053"/>
    <w:rsid w:val="00D66E9D"/>
  </w:style>
  <w:style w:type="paragraph" w:customStyle="1" w:styleId="88B834DC944B4BF696342FCCD100BDF4">
    <w:name w:val="88B834DC944B4BF696342FCCD100BDF4"/>
    <w:rsid w:val="00D66E9D"/>
  </w:style>
  <w:style w:type="paragraph" w:customStyle="1" w:styleId="9DE6EB4C74654EACA78E485CD3B5680B">
    <w:name w:val="9DE6EB4C74654EACA78E485CD3B5680B"/>
    <w:rsid w:val="00D66E9D"/>
  </w:style>
  <w:style w:type="paragraph" w:customStyle="1" w:styleId="F2571471D221451F883D35C00CFB302C">
    <w:name w:val="F2571471D221451F883D35C00CFB302C"/>
    <w:rsid w:val="00D66E9D"/>
  </w:style>
  <w:style w:type="paragraph" w:customStyle="1" w:styleId="542683D8A892423AA0B53ADF6C0DBEC6">
    <w:name w:val="542683D8A892423AA0B53ADF6C0DBEC6"/>
    <w:rsid w:val="00D66E9D"/>
  </w:style>
  <w:style w:type="paragraph" w:customStyle="1" w:styleId="442E5C81BBCE4E718A31E295A994CA1E">
    <w:name w:val="442E5C81BBCE4E718A31E295A994CA1E"/>
    <w:rsid w:val="00D66E9D"/>
  </w:style>
  <w:style w:type="paragraph" w:customStyle="1" w:styleId="8EF21FEC17784F888FD89421814F3B49">
    <w:name w:val="8EF21FEC17784F888FD89421814F3B49"/>
    <w:rsid w:val="00D66E9D"/>
  </w:style>
  <w:style w:type="paragraph" w:customStyle="1" w:styleId="D0643D5E646B4875879C584F1F378243">
    <w:name w:val="D0643D5E646B4875879C584F1F378243"/>
    <w:rsid w:val="00D66E9D"/>
  </w:style>
  <w:style w:type="paragraph" w:customStyle="1" w:styleId="D301F8BD351E409281C092FC30BAA737">
    <w:name w:val="D301F8BD351E409281C092FC30BAA737"/>
    <w:rsid w:val="00D66E9D"/>
  </w:style>
  <w:style w:type="paragraph" w:customStyle="1" w:styleId="E49AE23FF5F64410B6B7BD565785ACA2">
    <w:name w:val="E49AE23FF5F64410B6B7BD565785ACA2"/>
    <w:rsid w:val="00D66E9D"/>
  </w:style>
  <w:style w:type="paragraph" w:customStyle="1" w:styleId="B51DA5F645A34155859B8E8CD70A7715">
    <w:name w:val="B51DA5F645A34155859B8E8CD70A7715"/>
    <w:rsid w:val="00D66E9D"/>
  </w:style>
  <w:style w:type="paragraph" w:customStyle="1" w:styleId="B7140C31D44B447187B97A729975CC96">
    <w:name w:val="B7140C31D44B447187B97A729975CC96"/>
    <w:rsid w:val="00D66E9D"/>
  </w:style>
  <w:style w:type="paragraph" w:customStyle="1" w:styleId="6E970D46120E4A8688118693EB82CCDB">
    <w:name w:val="6E970D46120E4A8688118693EB82CCDB"/>
    <w:rsid w:val="00D66E9D"/>
  </w:style>
  <w:style w:type="paragraph" w:customStyle="1" w:styleId="051D476BC6BF4CFBAFAC2A1C4DD0BF94">
    <w:name w:val="051D476BC6BF4CFBAFAC2A1C4DD0BF94"/>
    <w:rsid w:val="007138FC"/>
  </w:style>
  <w:style w:type="paragraph" w:customStyle="1" w:styleId="F28CB0C9FB8E471A97452C021301CB39">
    <w:name w:val="F28CB0C9FB8E471A97452C021301CB39"/>
    <w:rsid w:val="007138FC"/>
  </w:style>
  <w:style w:type="paragraph" w:customStyle="1" w:styleId="B8371B32B43642348C6EAB47D0304089">
    <w:name w:val="B8371B32B43642348C6EAB47D0304089"/>
    <w:rsid w:val="007138FC"/>
  </w:style>
  <w:style w:type="paragraph" w:customStyle="1" w:styleId="6E000DA42ACB443E891293D50721EF17">
    <w:name w:val="6E000DA42ACB443E891293D50721EF17"/>
    <w:rsid w:val="007138FC"/>
  </w:style>
  <w:style w:type="paragraph" w:customStyle="1" w:styleId="0B96E7227F3F42CD94897BD80D9CE972">
    <w:name w:val="0B96E7227F3F42CD94897BD80D9CE972"/>
    <w:rsid w:val="007138FC"/>
  </w:style>
  <w:style w:type="paragraph" w:customStyle="1" w:styleId="11E801C9E94C4413A9C929F388017EC9">
    <w:name w:val="11E801C9E94C4413A9C929F388017EC9"/>
    <w:rsid w:val="007138FC"/>
  </w:style>
  <w:style w:type="paragraph" w:customStyle="1" w:styleId="D8CB54E24B3B4D10852C459625B4C61A">
    <w:name w:val="D8CB54E24B3B4D10852C459625B4C61A"/>
    <w:rsid w:val="007138FC"/>
  </w:style>
  <w:style w:type="paragraph" w:customStyle="1" w:styleId="48C4E12A9C33478FABF06A6B3429F852">
    <w:name w:val="48C4E12A9C33478FABF06A6B3429F852"/>
    <w:rsid w:val="007138FC"/>
  </w:style>
  <w:style w:type="paragraph" w:customStyle="1" w:styleId="D08041AB156B4866A279985D0B51F3E4">
    <w:name w:val="D08041AB156B4866A279985D0B51F3E4"/>
    <w:rsid w:val="007138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03CA9-7959-4354-BF35-F9D6701F5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10421</Words>
  <Characters>59404</Characters>
  <Application>Microsoft Office Word</Application>
  <DocSecurity>4</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Leger, Eric</dc:creator>
  <cp:lastModifiedBy>Carter, Erin</cp:lastModifiedBy>
  <cp:revision>2</cp:revision>
  <cp:lastPrinted>2022-07-25T20:42:00Z</cp:lastPrinted>
  <dcterms:created xsi:type="dcterms:W3CDTF">2022-08-26T13:48:00Z</dcterms:created>
  <dcterms:modified xsi:type="dcterms:W3CDTF">2022-08-26T13:48:00Z</dcterms:modified>
</cp:coreProperties>
</file>